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7CD25" w14:textId="762A1C90" w:rsidR="006C63C5" w:rsidRDefault="006C63C5">
      <w:pPr>
        <w:spacing w:line="240" w:lineRule="auto"/>
        <w:rPr>
          <w:color w:val="CD0034"/>
          <w:sz w:val="32"/>
        </w:rPr>
      </w:pPr>
    </w:p>
    <w:p w14:paraId="4896AB16" w14:textId="572E3EB0" w:rsidR="006C63C5" w:rsidRDefault="006C63C5">
      <w:pPr>
        <w:spacing w:line="240" w:lineRule="auto"/>
        <w:rPr>
          <w:color w:val="CD0034"/>
          <w:sz w:val="32"/>
        </w:rPr>
      </w:pPr>
    </w:p>
    <w:p w14:paraId="2427BBA8" w14:textId="2356EE14" w:rsidR="006C63C5" w:rsidRDefault="006C63C5">
      <w:pPr>
        <w:spacing w:line="240" w:lineRule="auto"/>
        <w:rPr>
          <w:color w:val="CD0034"/>
          <w:sz w:val="32"/>
        </w:rPr>
      </w:pPr>
    </w:p>
    <w:p w14:paraId="58F84B22" w14:textId="48673756" w:rsidR="006C63C5" w:rsidRDefault="006C63C5">
      <w:pPr>
        <w:spacing w:line="240" w:lineRule="auto"/>
        <w:rPr>
          <w:color w:val="CD0034"/>
          <w:sz w:val="32"/>
        </w:rPr>
      </w:pPr>
    </w:p>
    <w:p w14:paraId="3AC2ABDE" w14:textId="77777777" w:rsidR="006C63C5" w:rsidRDefault="006C63C5">
      <w:pPr>
        <w:spacing w:line="240" w:lineRule="auto"/>
        <w:rPr>
          <w:color w:val="CD0034"/>
          <w:sz w:val="32"/>
        </w:rPr>
      </w:pPr>
    </w:p>
    <w:p w14:paraId="25523FB2" w14:textId="5F624B3B" w:rsidR="006C63C5" w:rsidRDefault="006C63C5">
      <w:pPr>
        <w:spacing w:line="240" w:lineRule="auto"/>
        <w:rPr>
          <w:color w:val="CD0034"/>
          <w:sz w:val="32"/>
        </w:rPr>
      </w:pPr>
    </w:p>
    <w:p w14:paraId="58ECFFC8" w14:textId="0D9822A6" w:rsidR="006C63C5" w:rsidRDefault="006C63C5" w:rsidP="006C63C5">
      <w:pPr>
        <w:spacing w:line="240" w:lineRule="auto"/>
        <w:jc w:val="center"/>
        <w:rPr>
          <w:color w:val="CD0034"/>
          <w:sz w:val="32"/>
        </w:rPr>
      </w:pPr>
      <w:r>
        <w:rPr>
          <w:noProof/>
          <w:lang w:eastAsia="zh-CN"/>
        </w:rPr>
        <w:drawing>
          <wp:inline distT="0" distB="0" distL="0" distR="0" wp14:anchorId="2075FC52" wp14:editId="695D8A3D">
            <wp:extent cx="2177664" cy="339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793" cy="346109"/>
                    </a:xfrm>
                    <a:prstGeom prst="rect">
                      <a:avLst/>
                    </a:prstGeom>
                    <a:noFill/>
                    <a:ln>
                      <a:noFill/>
                    </a:ln>
                  </pic:spPr>
                </pic:pic>
              </a:graphicData>
            </a:graphic>
          </wp:inline>
        </w:drawing>
      </w:r>
    </w:p>
    <w:p w14:paraId="626A8133" w14:textId="2AEB76F1" w:rsidR="006C63C5" w:rsidRDefault="006C63C5">
      <w:pPr>
        <w:spacing w:line="240" w:lineRule="auto"/>
        <w:rPr>
          <w:color w:val="CD0034"/>
          <w:sz w:val="32"/>
        </w:rPr>
      </w:pPr>
    </w:p>
    <w:sdt>
      <w:sdtPr>
        <w:alias w:val="Titre "/>
        <w:tag w:val=""/>
        <w:id w:val="646941464"/>
        <w:placeholder>
          <w:docPart w:val="FB39862518BA45F0AFBF56538A7CA323"/>
        </w:placeholder>
        <w:dataBinding w:prefixMappings="xmlns:ns0='http://purl.org/dc/elements/1.1/' xmlns:ns1='http://schemas.openxmlformats.org/package/2006/metadata/core-properties' " w:xpath="/ns1:coreProperties[1]/ns0:title[1]" w:storeItemID="{6C3C8BC8-F283-45AE-878A-BAB7291924A1}"/>
        <w:text/>
      </w:sdtPr>
      <w:sdtEndPr/>
      <w:sdtContent>
        <w:p w14:paraId="30DAFE9F" w14:textId="77777777" w:rsidR="006C63C5" w:rsidRDefault="006C63C5" w:rsidP="006C63C5">
          <w:pPr>
            <w:pStyle w:val="Heading3"/>
            <w:jc w:val="center"/>
          </w:pPr>
          <w:r>
            <w:t>Ooredoo Q1 2020 Investor Call Transcript</w:t>
          </w:r>
        </w:p>
      </w:sdtContent>
    </w:sdt>
    <w:p w14:paraId="580CC555" w14:textId="77777777" w:rsidR="006C63C5" w:rsidRPr="00E31B78" w:rsidRDefault="006C63C5" w:rsidP="006C63C5">
      <w:pPr>
        <w:jc w:val="center"/>
        <w:rPr>
          <w:rFonts w:asciiTheme="minorHAnsi" w:hAnsiTheme="minorHAnsi" w:cstheme="minorHAnsi"/>
          <w:i/>
          <w:sz w:val="24"/>
          <w:lang w:val="en-GB"/>
        </w:rPr>
      </w:pPr>
    </w:p>
    <w:p w14:paraId="7CFB4097" w14:textId="6A8818C1" w:rsidR="006C63C5" w:rsidRPr="00E31B78" w:rsidRDefault="00D25B95" w:rsidP="006C63C5">
      <w:pPr>
        <w:jc w:val="center"/>
        <w:outlineLvl w:val="0"/>
        <w:rPr>
          <w:rFonts w:asciiTheme="minorHAnsi" w:hAnsiTheme="minorHAnsi" w:cstheme="minorHAnsi"/>
          <w:i/>
          <w:sz w:val="24"/>
          <w:lang w:val="en-GB"/>
        </w:rPr>
      </w:pPr>
      <w:bookmarkStart w:id="0" w:name="_GoBack"/>
      <w:r>
        <w:rPr>
          <w:rFonts w:asciiTheme="minorHAnsi" w:hAnsiTheme="minorHAnsi" w:cstheme="minorHAnsi"/>
          <w:i/>
          <w:sz w:val="24"/>
          <w:lang w:val="en-GB"/>
        </w:rPr>
        <w:t>April</w:t>
      </w:r>
      <w:bookmarkEnd w:id="0"/>
      <w:r w:rsidR="006C63C5">
        <w:rPr>
          <w:rFonts w:asciiTheme="minorHAnsi" w:hAnsiTheme="minorHAnsi" w:cstheme="minorHAnsi"/>
          <w:i/>
          <w:sz w:val="24"/>
          <w:lang w:val="en-GB"/>
        </w:rPr>
        <w:t xml:space="preserve"> 30</w:t>
      </w:r>
      <w:r w:rsidR="006C63C5" w:rsidRPr="00896AEB">
        <w:rPr>
          <w:rFonts w:asciiTheme="minorHAnsi" w:hAnsiTheme="minorHAnsi" w:cstheme="minorHAnsi"/>
          <w:i/>
          <w:sz w:val="24"/>
          <w:vertAlign w:val="superscript"/>
          <w:lang w:val="en-GB"/>
        </w:rPr>
        <w:t>th</w:t>
      </w:r>
      <w:r w:rsidR="006C63C5" w:rsidRPr="00E31B78">
        <w:rPr>
          <w:rFonts w:asciiTheme="minorHAnsi" w:hAnsiTheme="minorHAnsi" w:cstheme="minorHAnsi"/>
          <w:i/>
          <w:sz w:val="24"/>
          <w:lang w:val="en-GB"/>
        </w:rPr>
        <w:t>, 20</w:t>
      </w:r>
      <w:r w:rsidR="006C63C5">
        <w:rPr>
          <w:rFonts w:asciiTheme="minorHAnsi" w:hAnsiTheme="minorHAnsi" w:cstheme="minorHAnsi"/>
          <w:i/>
          <w:sz w:val="24"/>
          <w:lang w:val="en-GB"/>
        </w:rPr>
        <w:t>20</w:t>
      </w:r>
    </w:p>
    <w:p w14:paraId="4DE9E494" w14:textId="77777777" w:rsidR="006C63C5" w:rsidRPr="00E31B78" w:rsidRDefault="006C63C5" w:rsidP="006C63C5">
      <w:pPr>
        <w:widowControl w:val="0"/>
        <w:autoSpaceDE w:val="0"/>
        <w:autoSpaceDN w:val="0"/>
        <w:adjustRightInd w:val="0"/>
        <w:spacing w:line="240" w:lineRule="auto"/>
        <w:jc w:val="both"/>
        <w:rPr>
          <w:rFonts w:asciiTheme="minorHAnsi" w:hAnsiTheme="minorHAnsi" w:cstheme="minorHAnsi"/>
          <w:color w:val="000000"/>
          <w:sz w:val="24"/>
          <w:lang w:val="en-GB"/>
        </w:rPr>
      </w:pPr>
    </w:p>
    <w:p w14:paraId="7E9C0FEA" w14:textId="77777777" w:rsidR="006C63C5" w:rsidRDefault="006C63C5">
      <w:pPr>
        <w:spacing w:line="240" w:lineRule="auto"/>
        <w:rPr>
          <w:color w:val="CD0034"/>
          <w:sz w:val="32"/>
        </w:rPr>
      </w:pPr>
      <w:r>
        <w:br w:type="page"/>
      </w:r>
    </w:p>
    <w:p w14:paraId="23063750" w14:textId="3BDF3FB6" w:rsidR="002E1631" w:rsidRPr="00D510C8" w:rsidRDefault="00535290" w:rsidP="008F7EFC">
      <w:pPr>
        <w:pStyle w:val="Chaptertitle"/>
        <w:jc w:val="both"/>
      </w:pPr>
      <w:r w:rsidRPr="00D510C8">
        <w:lastRenderedPageBreak/>
        <w:t>Presentation</w:t>
      </w:r>
    </w:p>
    <w:p w14:paraId="6C8468CE" w14:textId="2B0C80BA" w:rsidR="00F20419" w:rsidRPr="00D510C8" w:rsidRDefault="00F864AB" w:rsidP="008F7EFC">
      <w:pPr>
        <w:pStyle w:val="Heading6"/>
        <w:jc w:val="both"/>
      </w:pPr>
      <w:r w:rsidRPr="00D510C8">
        <w:t>Operator</w:t>
      </w:r>
    </w:p>
    <w:p w14:paraId="50E6AE91" w14:textId="2C5F2BE5" w:rsidR="00C31BF3" w:rsidRPr="00D510C8" w:rsidRDefault="00423A3B" w:rsidP="008F7EFC">
      <w:pPr>
        <w:pStyle w:val="NoSpacing"/>
        <w:spacing w:after="120"/>
        <w:jc w:val="both"/>
      </w:pPr>
      <w:bookmarkStart w:id="1" w:name="_Toc439678426"/>
      <w:r w:rsidRPr="00D510C8">
        <w:t>Ladies and gentlemen, welcome to Ooredoo Group First Quarter 2020 Financial Results Investor Call.</w:t>
      </w:r>
      <w:r w:rsidR="0014169D">
        <w:t xml:space="preserve"> </w:t>
      </w:r>
      <w:r w:rsidRPr="00D510C8">
        <w:t>I now hand over to Andrea</w:t>
      </w:r>
      <w:r w:rsidR="00D25B95">
        <w:t>s</w:t>
      </w:r>
      <w:r w:rsidRPr="00D510C8">
        <w:t xml:space="preserve"> Goldau from Ooredoo Group.</w:t>
      </w:r>
      <w:r w:rsidR="0014169D">
        <w:t xml:space="preserve"> </w:t>
      </w:r>
      <w:r w:rsidRPr="00D510C8">
        <w:t>Sir, please go ahead.</w:t>
      </w:r>
      <w:r w:rsidR="0014169D">
        <w:t xml:space="preserve"> </w:t>
      </w:r>
    </w:p>
    <w:p w14:paraId="7CC26459" w14:textId="77777777" w:rsidR="00C31BF3" w:rsidRPr="00D510C8" w:rsidRDefault="00C31BF3" w:rsidP="008F7EFC">
      <w:pPr>
        <w:pStyle w:val="Heading6"/>
        <w:jc w:val="both"/>
      </w:pPr>
    </w:p>
    <w:p w14:paraId="18B830F3" w14:textId="750EA8FE" w:rsidR="00C31BF3" w:rsidRPr="00D510C8" w:rsidRDefault="00F864AB" w:rsidP="008F7EFC">
      <w:pPr>
        <w:pStyle w:val="Heading6"/>
        <w:jc w:val="both"/>
      </w:pPr>
      <w:r w:rsidRPr="00D510C8">
        <w:t>Andreas Goldau</w:t>
      </w:r>
    </w:p>
    <w:p w14:paraId="6D3A94A5" w14:textId="4ECEBAD4" w:rsidR="00C31BF3" w:rsidRPr="00D510C8" w:rsidRDefault="00423A3B" w:rsidP="008F7EFC">
      <w:pPr>
        <w:pStyle w:val="NoSpacing"/>
        <w:spacing w:after="120"/>
        <w:jc w:val="both"/>
        <w:rPr>
          <w:i/>
        </w:rPr>
      </w:pPr>
      <w:r w:rsidRPr="00D510C8">
        <w:rPr>
          <w:i/>
        </w:rPr>
        <w:t>[Arabic greeting]</w:t>
      </w:r>
    </w:p>
    <w:p w14:paraId="3C09E036" w14:textId="3857B93B" w:rsidR="00423A3B" w:rsidRPr="00D510C8" w:rsidRDefault="00C75979" w:rsidP="008F7EFC">
      <w:pPr>
        <w:pStyle w:val="NoSpacing"/>
        <w:spacing w:after="120"/>
        <w:jc w:val="both"/>
      </w:pPr>
      <w:r w:rsidRPr="00D510C8">
        <w:t>Hello and welcome to Ooredoo’s financial results call.</w:t>
      </w:r>
      <w:r w:rsidR="0014169D">
        <w:t xml:space="preserve"> </w:t>
      </w:r>
      <w:r w:rsidRPr="00D510C8">
        <w:t>My name is Andreas Goldau from the Investor Relations team.</w:t>
      </w:r>
      <w:r w:rsidR="0014169D">
        <w:t xml:space="preserve"> </w:t>
      </w:r>
    </w:p>
    <w:p w14:paraId="02DAA7D9" w14:textId="2509E8A1" w:rsidR="006742B0" w:rsidRPr="00D510C8" w:rsidRDefault="00C75979" w:rsidP="00FF7BD2">
      <w:pPr>
        <w:pStyle w:val="NoSpacing"/>
        <w:spacing w:after="120"/>
        <w:jc w:val="both"/>
      </w:pPr>
      <w:r w:rsidRPr="00D510C8">
        <w:t>This call is slightly different from our usual format.</w:t>
      </w:r>
      <w:r w:rsidR="0014169D">
        <w:t xml:space="preserve"> </w:t>
      </w:r>
      <w:r w:rsidRPr="00D510C8">
        <w:t>Usually, we would be in the Ooredoo Tower in our office, but on this occasion we have the speakers dialing from various locations across Doha.</w:t>
      </w:r>
      <w:r w:rsidR="0014169D">
        <w:t xml:space="preserve"> </w:t>
      </w:r>
      <w:r w:rsidRPr="00D510C8">
        <w:t xml:space="preserve">Of course, we have Ajay, our Group CFO, and we have </w:t>
      </w:r>
      <w:r w:rsidR="00FF7BD2" w:rsidRPr="00D510C8">
        <w:t>Andrew Kvålseth, our Chief Commercial Officer</w:t>
      </w:r>
      <w:bookmarkEnd w:id="1"/>
      <w:r w:rsidR="00FF7BD2" w:rsidRPr="00D510C8">
        <w:t>, and Sara Al-Sayed from the Investor Relations team.</w:t>
      </w:r>
      <w:r w:rsidR="0014169D">
        <w:t xml:space="preserve"> </w:t>
      </w:r>
      <w:r w:rsidR="00FF7BD2" w:rsidRPr="00D510C8">
        <w:t>But we also have a new speaker joining us this time, Sheikh Mohammed Bin Abdulla Al Thani who has recently been appointed as Deputy CEO of the Ooredoo Group and he is also the acting CEO of Ooredoo Qatar since last month.</w:t>
      </w:r>
      <w:r w:rsidR="0014169D">
        <w:t xml:space="preserve"> </w:t>
      </w:r>
    </w:p>
    <w:p w14:paraId="3B8C9272" w14:textId="37E90377" w:rsidR="00FF7BD2" w:rsidRPr="00D510C8" w:rsidRDefault="00FF7BD2" w:rsidP="00FF7BD2">
      <w:pPr>
        <w:pStyle w:val="NoSpacing"/>
        <w:spacing w:after="120"/>
        <w:jc w:val="both"/>
      </w:pPr>
      <w:r w:rsidRPr="00D510C8">
        <w:t>Let me introduce</w:t>
      </w:r>
      <w:r w:rsidR="0014169D">
        <w:t xml:space="preserve"> </w:t>
      </w:r>
      <w:r w:rsidRPr="00D510C8">
        <w:t>the new speaker, Sheikh Mohammed actually joined Ooredoo Qatar in 2009 in the finance department.</w:t>
      </w:r>
      <w:r w:rsidR="0014169D">
        <w:t xml:space="preserve"> </w:t>
      </w:r>
      <w:r w:rsidRPr="00D510C8">
        <w:t>His international career started when he joined the board of Ooredoo Kuwait in 2011 and in 2014 he actually became the CEO of Ooredoo Kuwait. He spent the last six years in Kuwait in charge of the operations there.</w:t>
      </w:r>
      <w:r w:rsidR="0014169D">
        <w:t xml:space="preserve"> </w:t>
      </w:r>
      <w:r w:rsidRPr="00D510C8">
        <w:t>Sheikh Mohammed is also the Chairman of the Board of Ooredoo Algeria and he is back in Qatar since last month.</w:t>
      </w:r>
      <w:r w:rsidR="0014169D">
        <w:t xml:space="preserve"> </w:t>
      </w:r>
      <w:r w:rsidRPr="00D510C8">
        <w:t>So what a time for his first investor call.</w:t>
      </w:r>
      <w:r w:rsidR="0014169D">
        <w:t xml:space="preserve"> </w:t>
      </w:r>
    </w:p>
    <w:p w14:paraId="1230DC81" w14:textId="41D8E90B" w:rsidR="00FF7BD2" w:rsidRPr="00D510C8" w:rsidRDefault="00FF7BD2" w:rsidP="00FF7BD2">
      <w:pPr>
        <w:pStyle w:val="NoSpacing"/>
        <w:spacing w:after="120"/>
        <w:jc w:val="both"/>
      </w:pPr>
      <w:r w:rsidRPr="00D510C8">
        <w:t xml:space="preserve">Sheikh Mohammed will start with a brief overview on the current pandemic situation and the impact that it has on Ooredoo's business. Then he will provide a brief summary of the Q1 results. </w:t>
      </w:r>
      <w:r w:rsidR="0020060C" w:rsidRPr="00D510C8">
        <w:t>A</w:t>
      </w:r>
      <w:r w:rsidRPr="00D510C8">
        <w:t xml:space="preserve">s always, Ajay Bahri, our Group CFO, will provide more details on the financial numbers. </w:t>
      </w:r>
      <w:r w:rsidR="0020060C" w:rsidRPr="00D510C8">
        <w:t>I</w:t>
      </w:r>
      <w:r w:rsidRPr="00D510C8">
        <w:t>n the end, we will allow ample time for your questions.</w:t>
      </w:r>
    </w:p>
    <w:p w14:paraId="35BE1EE4" w14:textId="41154CB9" w:rsidR="00FF7BD2" w:rsidRPr="00D510C8" w:rsidRDefault="00FF7BD2" w:rsidP="00FF7BD2">
      <w:pPr>
        <w:pStyle w:val="NoSpacing"/>
        <w:spacing w:after="120"/>
        <w:jc w:val="both"/>
      </w:pPr>
      <w:r w:rsidRPr="00D510C8">
        <w:t xml:space="preserve">The presentation is available on our website at </w:t>
      </w:r>
      <w:hyperlink r:id="rId13" w:history="1">
        <w:r w:rsidR="0020060C" w:rsidRPr="00D510C8">
          <w:rPr>
            <w:rStyle w:val="Hyperlink"/>
          </w:rPr>
          <w:t>www.ooredoo.com</w:t>
        </w:r>
      </w:hyperlink>
      <w:r w:rsidR="0020060C" w:rsidRPr="00D510C8">
        <w:t xml:space="preserve"> </w:t>
      </w:r>
      <w:r w:rsidRPr="00D510C8">
        <w:t xml:space="preserve">and also on the webcast. Please do note the usual disclaimer on </w:t>
      </w:r>
      <w:r w:rsidR="0020060C" w:rsidRPr="00D510C8">
        <w:t>slide number two</w:t>
      </w:r>
      <w:r w:rsidRPr="00D510C8">
        <w:t>.</w:t>
      </w:r>
    </w:p>
    <w:p w14:paraId="41FDFD42" w14:textId="43DD09CF" w:rsidR="00FF7BD2" w:rsidRPr="00D510C8" w:rsidRDefault="0020060C" w:rsidP="00FF7BD2">
      <w:pPr>
        <w:pStyle w:val="NoSpacing"/>
        <w:spacing w:after="120"/>
        <w:jc w:val="both"/>
      </w:pPr>
      <w:r w:rsidRPr="00D510C8">
        <w:t>T</w:t>
      </w:r>
      <w:r w:rsidR="00FF7BD2" w:rsidRPr="00D510C8">
        <w:t xml:space="preserve">o begin, I </w:t>
      </w:r>
      <w:r w:rsidR="00DE7666">
        <w:t>will</w:t>
      </w:r>
      <w:r w:rsidR="00FF7BD2" w:rsidRPr="00D510C8">
        <w:t xml:space="preserve"> hand over to Sheikh Mohammed.</w:t>
      </w:r>
    </w:p>
    <w:p w14:paraId="71347565" w14:textId="77777777" w:rsidR="00FF7BD2" w:rsidRPr="00D510C8" w:rsidRDefault="00FF7BD2" w:rsidP="00FF7BD2">
      <w:pPr>
        <w:pStyle w:val="NoSpacing"/>
        <w:spacing w:after="120"/>
        <w:jc w:val="both"/>
      </w:pPr>
    </w:p>
    <w:p w14:paraId="1965D466" w14:textId="26967F54" w:rsidR="006742B0" w:rsidRPr="00D510C8" w:rsidRDefault="0020060C" w:rsidP="008F7EFC">
      <w:pPr>
        <w:pStyle w:val="Heading6"/>
        <w:jc w:val="both"/>
      </w:pPr>
      <w:r w:rsidRPr="00D510C8">
        <w:t>Mohammed Bin Abdullah Al Thani</w:t>
      </w:r>
    </w:p>
    <w:p w14:paraId="293F3E51" w14:textId="77777777" w:rsidR="0096130B" w:rsidRPr="00D510C8" w:rsidRDefault="0096130B" w:rsidP="0096130B">
      <w:pPr>
        <w:pStyle w:val="NoSpacing"/>
        <w:spacing w:after="120"/>
        <w:jc w:val="both"/>
      </w:pPr>
      <w:r w:rsidRPr="00D510C8">
        <w:t xml:space="preserve">Hi, everyone. </w:t>
      </w:r>
    </w:p>
    <w:p w14:paraId="7BBF750C" w14:textId="3E0EC6D1" w:rsidR="0096130B" w:rsidRPr="00D510C8" w:rsidRDefault="0096130B" w:rsidP="0096130B">
      <w:pPr>
        <w:pStyle w:val="NoSpacing"/>
        <w:spacing w:after="120"/>
        <w:jc w:val="both"/>
        <w:rPr>
          <w:i/>
        </w:rPr>
      </w:pPr>
      <w:r w:rsidRPr="00D510C8">
        <w:rPr>
          <w:i/>
        </w:rPr>
        <w:t>[Arabic greeting]</w:t>
      </w:r>
    </w:p>
    <w:p w14:paraId="6DBD824B" w14:textId="4826F666" w:rsidR="0096130B" w:rsidRPr="00D510C8" w:rsidRDefault="0096130B" w:rsidP="0096130B">
      <w:pPr>
        <w:pStyle w:val="NoSpacing"/>
        <w:spacing w:after="120"/>
        <w:jc w:val="both"/>
      </w:pPr>
      <w:r w:rsidRPr="00D510C8">
        <w:t>Ramadan Kareem to everyone. It's my pleasure speaking to you all, and Ramadan Kareem to you and your families, and I hope that you and your families are well and healthy during this difficult time.</w:t>
      </w:r>
    </w:p>
    <w:p w14:paraId="1A3C747E" w14:textId="1B543213" w:rsidR="0096130B" w:rsidRPr="00D510C8" w:rsidRDefault="0096130B" w:rsidP="0096130B">
      <w:pPr>
        <w:pStyle w:val="NoSpacing"/>
        <w:spacing w:after="120"/>
        <w:jc w:val="both"/>
      </w:pPr>
      <w:r w:rsidRPr="00D510C8">
        <w:t xml:space="preserve">As you all know </w:t>
      </w:r>
      <w:r w:rsidR="0021733F">
        <w:t>the</w:t>
      </w:r>
      <w:r w:rsidRPr="00D510C8">
        <w:t xml:space="preserve"> COVID-19 impact has been global and it has </w:t>
      </w:r>
      <w:r w:rsidR="0021733F">
        <w:t>touched</w:t>
      </w:r>
      <w:r w:rsidRPr="00D510C8">
        <w:t xml:space="preserve"> all business and across all sectors. We know that we are in a sector that's a little bit resilient and maybe less impacted compared to other sectors. We, here at Ooredoo Group and Ooredoo m</w:t>
      </w:r>
      <w:r w:rsidR="002801A0" w:rsidRPr="00D510C8">
        <w:t>anagement, are very cautious</w:t>
      </w:r>
      <w:r w:rsidRPr="00D510C8">
        <w:t xml:space="preserve"> and we are </w:t>
      </w:r>
      <w:r w:rsidR="0021733F">
        <w:t>making</w:t>
      </w:r>
      <w:r w:rsidRPr="00D510C8">
        <w:t xml:space="preserve"> our stakeho</w:t>
      </w:r>
      <w:r w:rsidR="002801A0" w:rsidRPr="00D510C8">
        <w:t xml:space="preserve">lders, employees and customer </w:t>
      </w:r>
      <w:r w:rsidR="0021733F">
        <w:t>our</w:t>
      </w:r>
      <w:r w:rsidR="002801A0" w:rsidRPr="00D510C8">
        <w:t xml:space="preserve"> priority</w:t>
      </w:r>
      <w:r w:rsidRPr="00D510C8">
        <w:t xml:space="preserve">. </w:t>
      </w:r>
      <w:r w:rsidR="0021733F">
        <w:t xml:space="preserve">We continue to </w:t>
      </w:r>
      <w:r w:rsidRPr="00D510C8">
        <w:t xml:space="preserve">make sure that their health and safety </w:t>
      </w:r>
      <w:r w:rsidR="0021733F">
        <w:t>is</w:t>
      </w:r>
      <w:r w:rsidRPr="00D510C8">
        <w:t xml:space="preserve"> a priority for us. Also</w:t>
      </w:r>
      <w:r w:rsidR="002801A0" w:rsidRPr="00D510C8">
        <w:t xml:space="preserve">, we make sure that, as Ooredoo, </w:t>
      </w:r>
      <w:r w:rsidR="00F135EF">
        <w:t xml:space="preserve">we </w:t>
      </w:r>
      <w:r w:rsidRPr="00D510C8">
        <w:t>are providing</w:t>
      </w:r>
      <w:r w:rsidR="0021733F">
        <w:t xml:space="preserve"> a</w:t>
      </w:r>
      <w:r w:rsidRPr="00D510C8">
        <w:t xml:space="preserve"> </w:t>
      </w:r>
      <w:r w:rsidR="002801A0" w:rsidRPr="00D510C8">
        <w:t>better</w:t>
      </w:r>
      <w:r w:rsidRPr="00D510C8">
        <w:t xml:space="preserve"> quality of connectivity for uninterrupted service</w:t>
      </w:r>
      <w:r w:rsidR="0021733F">
        <w:t xml:space="preserve"> </w:t>
      </w:r>
      <w:r w:rsidRPr="00D510C8">
        <w:t>and busines</w:t>
      </w:r>
      <w:r w:rsidR="0021733F">
        <w:t>s</w:t>
      </w:r>
      <w:r w:rsidR="00F135EF">
        <w:t xml:space="preserve"> </w:t>
      </w:r>
      <w:r w:rsidRPr="00D510C8">
        <w:t>across all our operation</w:t>
      </w:r>
      <w:r w:rsidR="00654292" w:rsidRPr="00D510C8">
        <w:t>s</w:t>
      </w:r>
      <w:r w:rsidRPr="00D510C8">
        <w:t xml:space="preserve"> and </w:t>
      </w:r>
      <w:r w:rsidR="00654292" w:rsidRPr="00D510C8">
        <w:t>OpCos</w:t>
      </w:r>
      <w:r w:rsidRPr="00D510C8">
        <w:t>.</w:t>
      </w:r>
    </w:p>
    <w:p w14:paraId="1C4DBD99" w14:textId="11F076C9" w:rsidR="0096130B" w:rsidRPr="00D510C8" w:rsidRDefault="00654292" w:rsidP="0096130B">
      <w:pPr>
        <w:pStyle w:val="NoSpacing"/>
        <w:spacing w:after="120"/>
        <w:jc w:val="both"/>
      </w:pPr>
      <w:r w:rsidRPr="00D510C8">
        <w:t>T</w:t>
      </w:r>
      <w:r w:rsidR="0096130B" w:rsidRPr="00D510C8">
        <w:t xml:space="preserve">oday, I speak on behalf of the entire management in the group and </w:t>
      </w:r>
      <w:r w:rsidRPr="00D510C8">
        <w:t>OpCo</w:t>
      </w:r>
      <w:r w:rsidR="00F135EF">
        <w:t>s</w:t>
      </w:r>
      <w:r w:rsidR="0096130B" w:rsidRPr="00D510C8">
        <w:t xml:space="preserve">, </w:t>
      </w:r>
      <w:r w:rsidR="00F135EF">
        <w:t>that</w:t>
      </w:r>
      <w:r w:rsidR="0096130B" w:rsidRPr="00D510C8">
        <w:t xml:space="preserve"> we are providing that services, despite the impact of this pandemic across all our</w:t>
      </w:r>
      <w:r w:rsidRPr="00D510C8">
        <w:t xml:space="preserve"> </w:t>
      </w:r>
      <w:r w:rsidR="0096130B" w:rsidRPr="00D510C8">
        <w:t xml:space="preserve">10 countries. We know that COVID-19 has </w:t>
      </w:r>
      <w:r w:rsidR="00F135EF">
        <w:t xml:space="preserve">had a global </w:t>
      </w:r>
      <w:r w:rsidR="0096130B" w:rsidRPr="00D510C8">
        <w:t xml:space="preserve">impact and </w:t>
      </w:r>
      <w:r w:rsidR="00F135EF">
        <w:t xml:space="preserve">has </w:t>
      </w:r>
      <w:r w:rsidR="0096130B" w:rsidRPr="00D510C8">
        <w:t>disrupted most business</w:t>
      </w:r>
      <w:r w:rsidR="00F135EF">
        <w:t>es</w:t>
      </w:r>
      <w:r w:rsidR="0096130B" w:rsidRPr="00D510C8">
        <w:t xml:space="preserve">. </w:t>
      </w:r>
      <w:r w:rsidRPr="00D510C8">
        <w:t>A</w:t>
      </w:r>
      <w:r w:rsidR="0096130B" w:rsidRPr="00D510C8">
        <w:t xml:space="preserve">s I said earlier, we are less impacted and </w:t>
      </w:r>
      <w:r w:rsidRPr="00D510C8">
        <w:t>Alhamdulillah, thanks</w:t>
      </w:r>
      <w:r w:rsidR="00F135EF">
        <w:t xml:space="preserve"> be</w:t>
      </w:r>
      <w:r w:rsidRPr="00D510C8">
        <w:t xml:space="preserve"> to God</w:t>
      </w:r>
      <w:r w:rsidR="00F135EF">
        <w:t>,</w:t>
      </w:r>
      <w:r w:rsidRPr="00D510C8">
        <w:t xml:space="preserve"> that</w:t>
      </w:r>
      <w:r w:rsidR="0096130B" w:rsidRPr="00D510C8">
        <w:t xml:space="preserve"> we are quite resilient </w:t>
      </w:r>
      <w:r w:rsidR="00F135EF">
        <w:t xml:space="preserve">going </w:t>
      </w:r>
      <w:r w:rsidR="0096130B" w:rsidRPr="00D510C8">
        <w:t>into this COVID-19</w:t>
      </w:r>
      <w:r w:rsidR="00F135EF">
        <w:t xml:space="preserve"> situation</w:t>
      </w:r>
      <w:r w:rsidR="0096130B" w:rsidRPr="00D510C8">
        <w:t>.</w:t>
      </w:r>
    </w:p>
    <w:p w14:paraId="6D6F566B" w14:textId="016FFCA5" w:rsidR="0096130B" w:rsidRPr="00D510C8" w:rsidRDefault="0096130B" w:rsidP="0096130B">
      <w:pPr>
        <w:pStyle w:val="NoSpacing"/>
        <w:spacing w:after="120"/>
        <w:jc w:val="both"/>
      </w:pPr>
      <w:r w:rsidRPr="00D510C8">
        <w:t xml:space="preserve">We know there have been some </w:t>
      </w:r>
      <w:r w:rsidR="00F135EF">
        <w:t>positive</w:t>
      </w:r>
      <w:r w:rsidRPr="00D510C8">
        <w:t xml:space="preserve"> and </w:t>
      </w:r>
      <w:r w:rsidR="00F135EF">
        <w:t>negative</w:t>
      </w:r>
      <w:r w:rsidR="00654292" w:rsidRPr="00D510C8">
        <w:t xml:space="preserve"> impact</w:t>
      </w:r>
      <w:r w:rsidR="00F135EF">
        <w:t>s</w:t>
      </w:r>
      <w:r w:rsidR="00654292" w:rsidRPr="00D510C8">
        <w:t>.</w:t>
      </w:r>
      <w:r w:rsidRPr="00D510C8">
        <w:t xml:space="preserve"> I'm going to go through just</w:t>
      </w:r>
      <w:r w:rsidR="00F135EF">
        <w:t xml:space="preserve"> the</w:t>
      </w:r>
      <w:r w:rsidRPr="00D510C8">
        <w:t xml:space="preserve"> </w:t>
      </w:r>
      <w:r w:rsidR="00F135EF" w:rsidRPr="00D510C8">
        <w:t>high-level</w:t>
      </w:r>
      <w:r w:rsidRPr="00D510C8">
        <w:t xml:space="preserve"> </w:t>
      </w:r>
      <w:r w:rsidR="00F135EF">
        <w:t>points</w:t>
      </w:r>
      <w:r w:rsidRPr="00D510C8">
        <w:t xml:space="preserve"> that </w:t>
      </w:r>
      <w:r w:rsidR="00637A94" w:rsidRPr="00D510C8">
        <w:t>I can highlight to you, a</w:t>
      </w:r>
      <w:r w:rsidRPr="00D510C8">
        <w:t xml:space="preserve">nd then I'll </w:t>
      </w:r>
      <w:r w:rsidR="00637A94" w:rsidRPr="00D510C8">
        <w:t>give</w:t>
      </w:r>
      <w:r w:rsidRPr="00D510C8">
        <w:t xml:space="preserve"> </w:t>
      </w:r>
      <w:r w:rsidR="00F135EF">
        <w:t>a</w:t>
      </w:r>
      <w:r w:rsidRPr="00D510C8">
        <w:t xml:space="preserve"> b</w:t>
      </w:r>
      <w:r w:rsidR="00637A94" w:rsidRPr="00D510C8">
        <w:t>rief</w:t>
      </w:r>
      <w:r w:rsidR="00F135EF">
        <w:t xml:space="preserve"> overview</w:t>
      </w:r>
      <w:r w:rsidR="00637A94" w:rsidRPr="00D510C8">
        <w:t xml:space="preserve"> of our high-level </w:t>
      </w:r>
      <w:r w:rsidR="00F135EF">
        <w:t xml:space="preserve">first </w:t>
      </w:r>
      <w:r w:rsidR="00637A94" w:rsidRPr="00D510C8">
        <w:t xml:space="preserve">quarter </w:t>
      </w:r>
      <w:r w:rsidRPr="00D510C8">
        <w:t xml:space="preserve">results </w:t>
      </w:r>
      <w:r w:rsidR="00F135EF">
        <w:t>which will</w:t>
      </w:r>
      <w:r w:rsidRPr="00D510C8">
        <w:t xml:space="preserve"> then be followed by a detailed presentation by the </w:t>
      </w:r>
      <w:r w:rsidR="00637A94" w:rsidRPr="00D510C8">
        <w:t>team</w:t>
      </w:r>
      <w:r w:rsidRPr="00D510C8">
        <w:t xml:space="preserve"> members here.</w:t>
      </w:r>
    </w:p>
    <w:p w14:paraId="63533DC8" w14:textId="7D905C17" w:rsidR="0096130B" w:rsidRPr="00D510C8" w:rsidRDefault="00F135EF" w:rsidP="0096130B">
      <w:pPr>
        <w:pStyle w:val="NoSpacing"/>
        <w:spacing w:after="120"/>
        <w:jc w:val="both"/>
      </w:pPr>
      <w:r>
        <w:t>We</w:t>
      </w:r>
      <w:r w:rsidR="0096130B" w:rsidRPr="00D510C8">
        <w:t xml:space="preserve"> have been noticing that the aviation and the </w:t>
      </w:r>
      <w:r w:rsidR="00637A94" w:rsidRPr="00D510C8">
        <w:t>travel</w:t>
      </w:r>
      <w:r w:rsidR="0096130B" w:rsidRPr="00D510C8">
        <w:t xml:space="preserve"> </w:t>
      </w:r>
      <w:r>
        <w:t>sectors have</w:t>
      </w:r>
      <w:r w:rsidR="0096130B" w:rsidRPr="00D510C8">
        <w:t xml:space="preserve"> been impacted heavily, and that's really affecting our </w:t>
      </w:r>
      <w:r>
        <w:t>roaming</w:t>
      </w:r>
      <w:r w:rsidR="00637A94" w:rsidRPr="00D510C8">
        <w:t xml:space="preserve"> </w:t>
      </w:r>
      <w:r w:rsidR="0096130B" w:rsidRPr="00D510C8">
        <w:t xml:space="preserve">revenue, and although </w:t>
      </w:r>
      <w:r>
        <w:t>roaming</w:t>
      </w:r>
      <w:r w:rsidR="00637A94" w:rsidRPr="00D510C8">
        <w:t xml:space="preserve"> </w:t>
      </w:r>
      <w:r w:rsidR="0096130B" w:rsidRPr="00D510C8">
        <w:t xml:space="preserve">revenue is not that a big percentage of our total revenue. We know that across all </w:t>
      </w:r>
      <w:r w:rsidR="00DC7966">
        <w:t xml:space="preserve">our </w:t>
      </w:r>
      <w:r w:rsidR="0096130B" w:rsidRPr="00D510C8">
        <w:t>operation</w:t>
      </w:r>
      <w:r w:rsidR="00637A94" w:rsidRPr="00D510C8">
        <w:t xml:space="preserve">s </w:t>
      </w:r>
      <w:r w:rsidR="00DC7966">
        <w:t xml:space="preserve">a large </w:t>
      </w:r>
      <w:r w:rsidR="0096130B" w:rsidRPr="00D510C8">
        <w:t xml:space="preserve">number of our shops are closed. However, that means our digital </w:t>
      </w:r>
      <w:r w:rsidR="00637A94" w:rsidRPr="00D510C8">
        <w:t>journey</w:t>
      </w:r>
      <w:r w:rsidR="0096130B" w:rsidRPr="00D510C8">
        <w:t xml:space="preserve"> has been accelerated</w:t>
      </w:r>
      <w:r w:rsidR="00DC7966">
        <w:t xml:space="preserve">. These events </w:t>
      </w:r>
      <w:r w:rsidR="0096130B" w:rsidRPr="00D510C8">
        <w:t>are changing the behavior of customers and mentality</w:t>
      </w:r>
      <w:r w:rsidR="00DC7966">
        <w:t xml:space="preserve"> a</w:t>
      </w:r>
      <w:r w:rsidR="0096130B" w:rsidRPr="00D510C8">
        <w:t xml:space="preserve">nd </w:t>
      </w:r>
      <w:r w:rsidR="00DC7966">
        <w:t>that fits</w:t>
      </w:r>
      <w:r w:rsidR="0096130B" w:rsidRPr="00D510C8">
        <w:t xml:space="preserve"> with our vision as a digital provider.</w:t>
      </w:r>
    </w:p>
    <w:p w14:paraId="34F54C58" w14:textId="4E305C77" w:rsidR="00656667" w:rsidRPr="00D510C8" w:rsidRDefault="00656667" w:rsidP="00656667">
      <w:pPr>
        <w:pStyle w:val="NoSpacing"/>
        <w:spacing w:after="120"/>
        <w:jc w:val="both"/>
      </w:pPr>
      <w:r w:rsidRPr="00D510C8">
        <w:lastRenderedPageBreak/>
        <w:t xml:space="preserve">Also, we have been cautious </w:t>
      </w:r>
      <w:r w:rsidR="00DC7966">
        <w:t>about</w:t>
      </w:r>
      <w:r w:rsidRPr="00D510C8">
        <w:t xml:space="preserve"> th</w:t>
      </w:r>
      <w:r w:rsidR="00185741" w:rsidRPr="00D510C8">
        <w:t xml:space="preserve">e supply chain and </w:t>
      </w:r>
      <w:r w:rsidR="00DC7966" w:rsidRPr="00D510C8">
        <w:t>production and</w:t>
      </w:r>
      <w:r w:rsidRPr="00D510C8">
        <w:t xml:space="preserve"> thank God that we </w:t>
      </w:r>
      <w:r w:rsidR="00DC7966">
        <w:t>have</w:t>
      </w:r>
      <w:r w:rsidRPr="00D510C8">
        <w:t xml:space="preserve"> </w:t>
      </w:r>
      <w:r w:rsidR="00DC7966">
        <w:t>good relationships</w:t>
      </w:r>
      <w:r w:rsidRPr="00D510C8">
        <w:t xml:space="preserve"> with our suppliers and vendors.</w:t>
      </w:r>
    </w:p>
    <w:p w14:paraId="31C0127A" w14:textId="1E0C5852" w:rsidR="00656667" w:rsidRPr="00D510C8" w:rsidRDefault="00656667" w:rsidP="00656667">
      <w:pPr>
        <w:pStyle w:val="NoSpacing"/>
        <w:spacing w:after="120"/>
        <w:jc w:val="both"/>
      </w:pPr>
      <w:r w:rsidRPr="00D510C8">
        <w:t>There are some positive</w:t>
      </w:r>
      <w:r w:rsidR="00185741" w:rsidRPr="00D510C8">
        <w:t xml:space="preserve">s also. </w:t>
      </w:r>
      <w:r w:rsidR="00DC7966">
        <w:t>O</w:t>
      </w:r>
      <w:r w:rsidRPr="00D510C8">
        <w:t xml:space="preserve">ur sector </w:t>
      </w:r>
      <w:r w:rsidR="00DC7966">
        <w:t>has been</w:t>
      </w:r>
      <w:r w:rsidRPr="00D510C8">
        <w:t xml:space="preserve"> less impacted because every business</w:t>
      </w:r>
      <w:r w:rsidR="00DC7966">
        <w:t xml:space="preserve">; </w:t>
      </w:r>
      <w:r w:rsidRPr="00D510C8">
        <w:t>corporate and consumer</w:t>
      </w:r>
      <w:r w:rsidR="00DC7966">
        <w:t>;</w:t>
      </w:r>
      <w:r w:rsidRPr="00D510C8">
        <w:t xml:space="preserve"> individuals, parents, kids are </w:t>
      </w:r>
      <w:r w:rsidR="00DC7966">
        <w:t>staying</w:t>
      </w:r>
      <w:r w:rsidRPr="00D510C8">
        <w:t xml:space="preserve"> home,</w:t>
      </w:r>
      <w:r w:rsidR="00CC2060">
        <w:t xml:space="preserve"> </w:t>
      </w:r>
      <w:r w:rsidRPr="00D510C8">
        <w:t>and</w:t>
      </w:r>
      <w:r w:rsidR="00CC2060">
        <w:t xml:space="preserve"> </w:t>
      </w:r>
      <w:r w:rsidR="00CC2060" w:rsidRPr="00D510C8">
        <w:t>are heavily dependent</w:t>
      </w:r>
      <w:r w:rsidR="00CC2060">
        <w:t xml:space="preserve"> on</w:t>
      </w:r>
      <w:r w:rsidRPr="00D510C8">
        <w:t xml:space="preserve"> the usage of telecom services and products</w:t>
      </w:r>
      <w:r w:rsidR="00CC2060">
        <w:t>. W</w:t>
      </w:r>
      <w:r w:rsidRPr="00D510C8">
        <w:t>e see that f</w:t>
      </w:r>
      <w:r w:rsidR="004C7A51" w:rsidRPr="00D510C8">
        <w:t xml:space="preserve">rom the </w:t>
      </w:r>
      <w:r w:rsidR="00CC2060">
        <w:t xml:space="preserve">massive </w:t>
      </w:r>
      <w:r w:rsidR="004C7A51" w:rsidRPr="00D510C8">
        <w:t xml:space="preserve">data </w:t>
      </w:r>
      <w:r w:rsidR="00CC2060">
        <w:t>growth on</w:t>
      </w:r>
      <w:r w:rsidR="004C7A51" w:rsidRPr="00D510C8">
        <w:t xml:space="preserve"> our network, a</w:t>
      </w:r>
      <w:r w:rsidRPr="00D510C8">
        <w:t xml:space="preserve">nd </w:t>
      </w:r>
      <w:r w:rsidR="00CC2060">
        <w:t>by</w:t>
      </w:r>
      <w:r w:rsidRPr="00D510C8">
        <w:t xml:space="preserve"> </w:t>
      </w:r>
      <w:r w:rsidR="004C7A51" w:rsidRPr="00D510C8">
        <w:t>how things</w:t>
      </w:r>
      <w:r w:rsidRPr="00D510C8">
        <w:t xml:space="preserve"> are evolving dramatically on the corporate side. We know that from </w:t>
      </w:r>
      <w:r w:rsidR="00CC2060">
        <w:t xml:space="preserve">the </w:t>
      </w:r>
      <w:r w:rsidRPr="00D510C8">
        <w:t>consumer side, kids and parents are using streaming videos and games</w:t>
      </w:r>
      <w:r w:rsidR="00CC2060">
        <w:t xml:space="preserve">. </w:t>
      </w:r>
      <w:r w:rsidR="001801DA" w:rsidRPr="00D510C8">
        <w:t>W</w:t>
      </w:r>
      <w:r w:rsidRPr="00D510C8">
        <w:t xml:space="preserve">e know that in the schools </w:t>
      </w:r>
      <w:r w:rsidR="00CC2060">
        <w:t>there</w:t>
      </w:r>
      <w:r w:rsidRPr="00D510C8">
        <w:t xml:space="preserve"> has been </w:t>
      </w:r>
      <w:r w:rsidR="00CC2060">
        <w:t>distance learning</w:t>
      </w:r>
      <w:r w:rsidRPr="00D510C8">
        <w:t xml:space="preserve">. </w:t>
      </w:r>
      <w:r w:rsidR="00CC2060">
        <w:t>B</w:t>
      </w:r>
      <w:r w:rsidRPr="00D510C8">
        <w:t>usiness</w:t>
      </w:r>
      <w:r w:rsidR="00CC2060">
        <w:t xml:space="preserve"> have been </w:t>
      </w:r>
      <w:r w:rsidRPr="00D510C8">
        <w:t>communicating with each o</w:t>
      </w:r>
      <w:r w:rsidR="001801DA" w:rsidRPr="00D510C8">
        <w:t>ther through video conferencing</w:t>
      </w:r>
      <w:r w:rsidRPr="00D510C8">
        <w:t xml:space="preserve"> and that's really </w:t>
      </w:r>
      <w:r w:rsidR="00CC2060">
        <w:t>caused</w:t>
      </w:r>
      <w:r w:rsidRPr="00D510C8">
        <w:t xml:space="preserve"> a big jump in telecom services.</w:t>
      </w:r>
    </w:p>
    <w:p w14:paraId="3091A45E" w14:textId="21C22246" w:rsidR="00656667" w:rsidRPr="00D510C8" w:rsidRDefault="00CC2060" w:rsidP="00656667">
      <w:pPr>
        <w:pStyle w:val="NoSpacing"/>
        <w:spacing w:after="120"/>
        <w:jc w:val="both"/>
      </w:pPr>
      <w:r>
        <w:t>The events of the COVID-19 has</w:t>
      </w:r>
      <w:r w:rsidR="00656667" w:rsidRPr="00D510C8">
        <w:t xml:space="preserve"> reinforce for the corporate decision-makers</w:t>
      </w:r>
      <w:r w:rsidR="000D2F62">
        <w:t xml:space="preserve"> </w:t>
      </w:r>
      <w:r w:rsidR="00656667" w:rsidRPr="00D510C8">
        <w:t xml:space="preserve">how they are </w:t>
      </w:r>
      <w:r w:rsidR="000D2F62">
        <w:t xml:space="preserve">changing and </w:t>
      </w:r>
      <w:r w:rsidR="00656667" w:rsidRPr="00D510C8">
        <w:t xml:space="preserve">accelerating, and looking into their entire infrastructure and how they are accelerating their move into ICT solutions and data centers and how they can be resilient and adapting to </w:t>
      </w:r>
      <w:r w:rsidR="004F2EAC">
        <w:t>these</w:t>
      </w:r>
      <w:r w:rsidR="00656667" w:rsidRPr="00D510C8">
        <w:t xml:space="preserve"> exceptional </w:t>
      </w:r>
      <w:r w:rsidR="004F2EAC">
        <w:t>circumstances</w:t>
      </w:r>
      <w:r w:rsidR="00656667" w:rsidRPr="00D510C8">
        <w:t>.</w:t>
      </w:r>
    </w:p>
    <w:p w14:paraId="5E5B8004" w14:textId="0ED3D81E" w:rsidR="00656667" w:rsidRPr="00D510C8" w:rsidRDefault="0059035D" w:rsidP="00656667">
      <w:pPr>
        <w:pStyle w:val="NoSpacing"/>
        <w:spacing w:after="120"/>
        <w:jc w:val="both"/>
      </w:pPr>
      <w:r w:rsidRPr="00D510C8">
        <w:t xml:space="preserve">That </w:t>
      </w:r>
      <w:r w:rsidR="00656667" w:rsidRPr="00D510C8">
        <w:t xml:space="preserve">also </w:t>
      </w:r>
      <w:r w:rsidRPr="00D510C8">
        <w:t>goes</w:t>
      </w:r>
      <w:r w:rsidR="00656667" w:rsidRPr="00D510C8">
        <w:t xml:space="preserve"> with our entire vision </w:t>
      </w:r>
      <w:r w:rsidR="004F2EAC">
        <w:t xml:space="preserve">of </w:t>
      </w:r>
      <w:r w:rsidR="00656667" w:rsidRPr="00D510C8">
        <w:t>how we can be a digital provider</w:t>
      </w:r>
      <w:r w:rsidR="004F2EAC">
        <w:t xml:space="preserve"> </w:t>
      </w:r>
      <w:r w:rsidR="00656667" w:rsidRPr="00D510C8">
        <w:t>grow</w:t>
      </w:r>
      <w:r w:rsidRPr="00D510C8">
        <w:t>ing into</w:t>
      </w:r>
      <w:r w:rsidR="004F2EAC">
        <w:t>:</w:t>
      </w:r>
      <w:r w:rsidR="00656667" w:rsidRPr="00D510C8">
        <w:t xml:space="preserve"> 5G installation, digital and IoT applications and ICT business</w:t>
      </w:r>
      <w:r w:rsidRPr="00D510C8">
        <w:t>es</w:t>
      </w:r>
      <w:r w:rsidR="00656667" w:rsidRPr="00D510C8">
        <w:t>.</w:t>
      </w:r>
    </w:p>
    <w:p w14:paraId="774AF96F" w14:textId="1181A8A8" w:rsidR="00656667" w:rsidRPr="00D510C8" w:rsidRDefault="0059035D" w:rsidP="00656667">
      <w:pPr>
        <w:pStyle w:val="NoSpacing"/>
        <w:spacing w:after="120"/>
        <w:jc w:val="both"/>
      </w:pPr>
      <w:r w:rsidRPr="00D510C8">
        <w:t>T</w:t>
      </w:r>
      <w:r w:rsidR="00656667" w:rsidRPr="00D510C8">
        <w:t>his is a difficult time</w:t>
      </w:r>
      <w:r w:rsidR="004F2EAC">
        <w:t xml:space="preserve"> that has</w:t>
      </w:r>
      <w:r w:rsidR="00656667" w:rsidRPr="00D510C8">
        <w:t xml:space="preserve"> impacted the entire </w:t>
      </w:r>
      <w:r w:rsidR="004F2EAC">
        <w:t>globe</w:t>
      </w:r>
      <w:r w:rsidR="00656667" w:rsidRPr="00D510C8">
        <w:t xml:space="preserve">. </w:t>
      </w:r>
      <w:r w:rsidR="004F2EAC">
        <w:t>It is</w:t>
      </w:r>
      <w:r w:rsidR="00656667" w:rsidRPr="00D510C8">
        <w:t xml:space="preserve"> affecting the entire consumer and business behavior </w:t>
      </w:r>
      <w:r w:rsidR="004D241D" w:rsidRPr="00D510C8">
        <w:t xml:space="preserve">and </w:t>
      </w:r>
      <w:r w:rsidR="00656667" w:rsidRPr="00D510C8">
        <w:t xml:space="preserve">decision-makers. </w:t>
      </w:r>
      <w:r w:rsidR="004F2EAC">
        <w:t>I</w:t>
      </w:r>
      <w:r w:rsidR="00656667" w:rsidRPr="00D510C8">
        <w:t>n Ooredoo, we are making sur</w:t>
      </w:r>
      <w:r w:rsidR="00B74D3F" w:rsidRPr="00D510C8">
        <w:t xml:space="preserve">e that we are taking </w:t>
      </w:r>
      <w:r w:rsidR="004F2EAC" w:rsidRPr="00D510C8">
        <w:t>cautious step</w:t>
      </w:r>
      <w:r w:rsidR="004F2EAC">
        <w:t>s</w:t>
      </w:r>
      <w:r w:rsidR="00B74D3F" w:rsidRPr="00D510C8">
        <w:t xml:space="preserve"> that can </w:t>
      </w:r>
      <w:r w:rsidR="004F2EAC">
        <w:t>place</w:t>
      </w:r>
      <w:r w:rsidR="00656667" w:rsidRPr="00D510C8">
        <w:t xml:space="preserve"> in a good situation to minimize the effect or the impac</w:t>
      </w:r>
      <w:r w:rsidR="00B74D3F" w:rsidRPr="00D510C8">
        <w:t xml:space="preserve">t of this. However, we are not </w:t>
      </w:r>
      <w:r w:rsidR="00656667" w:rsidRPr="00D510C8">
        <w:t>losing a bigger picture and long-term strategy that we are aspiring for</w:t>
      </w:r>
      <w:r w:rsidR="002B5637">
        <w:t xml:space="preserve">. We </w:t>
      </w:r>
      <w:r w:rsidR="001D7879">
        <w:t>will continue</w:t>
      </w:r>
      <w:r w:rsidR="00656667" w:rsidRPr="00D510C8">
        <w:t xml:space="preserve"> our investment and </w:t>
      </w:r>
      <w:r w:rsidR="002B5637">
        <w:t>maintain</w:t>
      </w:r>
      <w:r w:rsidR="00656667" w:rsidRPr="00D510C8">
        <w:t xml:space="preserve"> our position across all our 10 markets.</w:t>
      </w:r>
    </w:p>
    <w:p w14:paraId="12500B51" w14:textId="2B667FA3" w:rsidR="00656667" w:rsidRPr="00D510C8" w:rsidRDefault="002B5637" w:rsidP="00656667">
      <w:pPr>
        <w:pStyle w:val="NoSpacing"/>
        <w:spacing w:after="120"/>
        <w:jc w:val="both"/>
      </w:pPr>
      <w:r>
        <w:t>T</w:t>
      </w:r>
      <w:r w:rsidR="00656667" w:rsidRPr="00D510C8">
        <w:t xml:space="preserve">here has been exponential </w:t>
      </w:r>
      <w:r w:rsidR="00315C8E" w:rsidRPr="00D510C8">
        <w:t>traffic</w:t>
      </w:r>
      <w:r w:rsidR="00656667" w:rsidRPr="00D510C8">
        <w:t xml:space="preserve"> growth in our network, and we are in a good position </w:t>
      </w:r>
      <w:r>
        <w:t xml:space="preserve">today to manage </w:t>
      </w:r>
      <w:r w:rsidR="00315C8E" w:rsidRPr="00D510C8">
        <w:t>that. W</w:t>
      </w:r>
      <w:r w:rsidR="00656667" w:rsidRPr="00D510C8">
        <w:t xml:space="preserve">e are adding more capacity to be resilient </w:t>
      </w:r>
      <w:r>
        <w:t>with this huge</w:t>
      </w:r>
      <w:r w:rsidR="00656667" w:rsidRPr="00D510C8">
        <w:t xml:space="preserve"> demand on our network.</w:t>
      </w:r>
    </w:p>
    <w:p w14:paraId="23CEDCCC" w14:textId="554A53C5" w:rsidR="00656667" w:rsidRPr="00D510C8" w:rsidRDefault="00656667" w:rsidP="00656667">
      <w:pPr>
        <w:pStyle w:val="NoSpacing"/>
        <w:spacing w:after="120"/>
        <w:jc w:val="both"/>
      </w:pPr>
      <w:r w:rsidRPr="00D510C8">
        <w:t>I would lo</w:t>
      </w:r>
      <w:r w:rsidR="00315C8E" w:rsidRPr="00D510C8">
        <w:t xml:space="preserve">ve just to give </w:t>
      </w:r>
      <w:r w:rsidR="002B5637">
        <w:t xml:space="preserve">a </w:t>
      </w:r>
      <w:r w:rsidR="001D7879">
        <w:t>high-level</w:t>
      </w:r>
      <w:r w:rsidR="002B5637">
        <w:t xml:space="preserve"> overview on </w:t>
      </w:r>
      <w:r w:rsidRPr="00D510C8">
        <w:t xml:space="preserve">our Q1 results. Our Q1 results seem very positive, healthy, </w:t>
      </w:r>
      <w:r w:rsidR="001D7879">
        <w:t>we</w:t>
      </w:r>
      <w:r w:rsidRPr="00D510C8">
        <w:t xml:space="preserve"> </w:t>
      </w:r>
      <w:r w:rsidR="001D7879">
        <w:t>grew</w:t>
      </w:r>
      <w:r w:rsidRPr="00D510C8">
        <w:t xml:space="preserve"> our top line by 1% compared to last year, supported by growth in Indonesia and Tunisia. Our EBITDA is marginally below last year because of challenging market</w:t>
      </w:r>
      <w:r w:rsidR="00F57F08" w:rsidRPr="00D510C8">
        <w:t>s</w:t>
      </w:r>
      <w:r w:rsidRPr="00D510C8">
        <w:t xml:space="preserve"> </w:t>
      </w:r>
      <w:r w:rsidR="001D7879">
        <w:t>in</w:t>
      </w:r>
      <w:r w:rsidRPr="00D510C8">
        <w:t xml:space="preserve"> Algeria, Qatar and Kuwait and</w:t>
      </w:r>
      <w:r w:rsidR="001D7879">
        <w:t xml:space="preserve"> the</w:t>
      </w:r>
      <w:r w:rsidRPr="00D510C8">
        <w:t xml:space="preserve"> COVID-19 impact.</w:t>
      </w:r>
    </w:p>
    <w:p w14:paraId="51F944B1" w14:textId="5AEAF38A" w:rsidR="00656667" w:rsidRPr="00D510C8" w:rsidRDefault="00656667" w:rsidP="00656667">
      <w:pPr>
        <w:pStyle w:val="NoSpacing"/>
        <w:spacing w:after="120"/>
        <w:jc w:val="both"/>
      </w:pPr>
      <w:r w:rsidRPr="00D510C8">
        <w:t xml:space="preserve">Our net profit is down by 8% compared to last year, however, </w:t>
      </w:r>
      <w:r w:rsidR="0014169D" w:rsidRPr="00D510C8">
        <w:t>it’s</w:t>
      </w:r>
      <w:r w:rsidR="00F57F08" w:rsidRPr="00D510C8">
        <w:t xml:space="preserve"> </w:t>
      </w:r>
      <w:r w:rsidRPr="00D510C8">
        <w:t xml:space="preserve">offset by some favorable gain in </w:t>
      </w:r>
      <w:r w:rsidR="00F57F08" w:rsidRPr="00D510C8">
        <w:t>forex</w:t>
      </w:r>
      <w:r w:rsidRPr="00D510C8">
        <w:t xml:space="preserve"> exchange. Thanks God, our financial position and balance sheet is quite healthy. We have a good liquidity position</w:t>
      </w:r>
      <w:r w:rsidR="001D7879">
        <w:t xml:space="preserve"> </w:t>
      </w:r>
      <w:r w:rsidRPr="00D510C8">
        <w:t>and that give</w:t>
      </w:r>
      <w:r w:rsidR="00F57F08" w:rsidRPr="00D510C8">
        <w:t>s</w:t>
      </w:r>
      <w:r w:rsidRPr="00D510C8">
        <w:t xml:space="preserve"> us a more comfort how we can embrace and continue and </w:t>
      </w:r>
      <w:r w:rsidR="003C360C" w:rsidRPr="00D510C8">
        <w:t>striving</w:t>
      </w:r>
      <w:r w:rsidRPr="00D510C8">
        <w:t xml:space="preserve"> for our mid- to long-term strategy of maintaining our position and </w:t>
      </w:r>
      <w:r w:rsidR="001D7879">
        <w:t>continuing</w:t>
      </w:r>
      <w:r w:rsidRPr="00D510C8">
        <w:t xml:space="preserve"> investment into our network and core business to provide a good and high quality of services for our stakeholders and customers.</w:t>
      </w:r>
    </w:p>
    <w:p w14:paraId="62CD182F" w14:textId="1716A718" w:rsidR="00656667" w:rsidRPr="00D510C8" w:rsidRDefault="00656667" w:rsidP="00656667">
      <w:pPr>
        <w:pStyle w:val="NoSpacing"/>
        <w:spacing w:after="120"/>
        <w:jc w:val="both"/>
      </w:pPr>
      <w:r w:rsidRPr="00D510C8">
        <w:t xml:space="preserve">That's </w:t>
      </w:r>
      <w:r w:rsidR="003C360C" w:rsidRPr="00D510C8">
        <w:t xml:space="preserve">it </w:t>
      </w:r>
      <w:r w:rsidRPr="00D510C8">
        <w:t>from my side. I would hand over to the team members now for further details. Thank you so much.</w:t>
      </w:r>
    </w:p>
    <w:p w14:paraId="103EED71" w14:textId="77777777" w:rsidR="00315C8E" w:rsidRPr="00D510C8" w:rsidRDefault="00315C8E" w:rsidP="008F7EFC">
      <w:pPr>
        <w:pStyle w:val="Heading6"/>
        <w:jc w:val="both"/>
      </w:pPr>
    </w:p>
    <w:p w14:paraId="6BC41D11" w14:textId="12298AC8" w:rsidR="006742B0" w:rsidRPr="00D510C8" w:rsidRDefault="003C360C" w:rsidP="008F7EFC">
      <w:pPr>
        <w:pStyle w:val="Heading6"/>
        <w:jc w:val="both"/>
      </w:pPr>
      <w:r w:rsidRPr="00D510C8">
        <w:t>Ajay Bahri</w:t>
      </w:r>
    </w:p>
    <w:p w14:paraId="148F36C7" w14:textId="0E29CCC4" w:rsidR="003C360C" w:rsidRPr="00D510C8" w:rsidRDefault="003C360C" w:rsidP="003C360C">
      <w:pPr>
        <w:pStyle w:val="NoSpacing"/>
        <w:spacing w:after="120"/>
        <w:jc w:val="both"/>
      </w:pPr>
      <w:r w:rsidRPr="00D510C8">
        <w:t>Thank you, Sheikh Mohammed for your insights. I will get into the details of the financial results.</w:t>
      </w:r>
    </w:p>
    <w:p w14:paraId="76C61EE7" w14:textId="757ACE17" w:rsidR="003C360C" w:rsidRPr="00D510C8" w:rsidRDefault="003C360C" w:rsidP="003C360C">
      <w:pPr>
        <w:pStyle w:val="NoSpacing"/>
        <w:spacing w:after="120"/>
        <w:jc w:val="both"/>
      </w:pPr>
      <w:r w:rsidRPr="00D510C8">
        <w:t xml:space="preserve">We can move to </w:t>
      </w:r>
      <w:r w:rsidR="003A6A23" w:rsidRPr="00D510C8">
        <w:t>slide number nine</w:t>
      </w:r>
      <w:r w:rsidRPr="00D510C8">
        <w:t xml:space="preserve">. As already mentioned, the growth in revenue was driven by good performance of some of our </w:t>
      </w:r>
      <w:r w:rsidR="003A6A23" w:rsidRPr="00D510C8">
        <w:t>OpCos</w:t>
      </w:r>
      <w:r w:rsidRPr="00D510C8">
        <w:t>. I'd like to highlight Indonesia and Tunisia, where the revenue grew 7% and 16%, respectively, driven by Indosat's refreshed strategy and the implementation of Ooredoo Tunisia's value creation plans. Growth in data consumption in Myanmar also contributed to revenue growth during the period.</w:t>
      </w:r>
      <w:r w:rsidR="00E6797E" w:rsidRPr="00D510C8">
        <w:t xml:space="preserve"> </w:t>
      </w:r>
      <w:r w:rsidRPr="00D510C8">
        <w:t>Challeng</w:t>
      </w:r>
      <w:r w:rsidR="003A6A23" w:rsidRPr="00D510C8">
        <w:t>ing market conditions, certain</w:t>
      </w:r>
      <w:r w:rsidRPr="00D510C8">
        <w:t xml:space="preserve"> one-off cost provisions, including </w:t>
      </w:r>
      <w:r w:rsidR="003A6A23" w:rsidRPr="00D510C8">
        <w:t>for</w:t>
      </w:r>
      <w:r w:rsidRPr="00D510C8">
        <w:t xml:space="preserve"> COVID-19 impacted in many of our territories, led to 5% decline in EBITDA year-on-year to QAR 3 billion. We are optimizing costs to mitigate the impact of this decline and to manage the impact </w:t>
      </w:r>
      <w:r w:rsidR="00E6797E" w:rsidRPr="00D510C8">
        <w:t>that weak</w:t>
      </w:r>
      <w:r w:rsidRPr="00D510C8">
        <w:t xml:space="preserve"> economies and changing consumer habits will have on our bottom line.</w:t>
      </w:r>
    </w:p>
    <w:p w14:paraId="72A280BC" w14:textId="2CED3EA1" w:rsidR="003C360C" w:rsidRPr="00D510C8" w:rsidRDefault="003C360C" w:rsidP="003C360C">
      <w:pPr>
        <w:pStyle w:val="NoSpacing"/>
        <w:spacing w:after="120"/>
        <w:jc w:val="both"/>
      </w:pPr>
      <w:r w:rsidRPr="00D510C8">
        <w:t xml:space="preserve">Let's move to the next slide, </w:t>
      </w:r>
      <w:r w:rsidR="00E6797E" w:rsidRPr="00D510C8">
        <w:t>slide</w:t>
      </w:r>
      <w:r w:rsidRPr="00D510C8">
        <w:t xml:space="preserve"> 10. Group net profit declined by 8%</w:t>
      </w:r>
      <w:r w:rsidR="00E6797E" w:rsidRPr="00D510C8">
        <w:t xml:space="preserve"> to QAR 387 million in quarter one</w:t>
      </w:r>
      <w:r w:rsidRPr="00D510C8">
        <w:t xml:space="preserve"> 2020 compared to the same period last year</w:t>
      </w:r>
      <w:r w:rsidR="00E6797E" w:rsidRPr="00D510C8">
        <w:t>,</w:t>
      </w:r>
      <w:r w:rsidRPr="00D510C8">
        <w:t xml:space="preserve"> due to the reduction in EBIT</w:t>
      </w:r>
      <w:r w:rsidR="009600AF" w:rsidRPr="00D510C8">
        <w:t>DA and COVID-19 provisions. Pre-</w:t>
      </w:r>
      <w:r w:rsidRPr="00D510C8">
        <w:t xml:space="preserve">foreign exchange, net profit benefited last year from spectrum </w:t>
      </w:r>
      <w:proofErr w:type="spellStart"/>
      <w:r w:rsidRPr="00D510C8">
        <w:t>ref</w:t>
      </w:r>
      <w:r w:rsidR="007E568D">
        <w:t>a</w:t>
      </w:r>
      <w:r w:rsidR="009600AF" w:rsidRPr="00D510C8">
        <w:t>rming</w:t>
      </w:r>
      <w:proofErr w:type="spellEnd"/>
      <w:r w:rsidR="009600AF" w:rsidRPr="00D510C8">
        <w:t xml:space="preserve"> benefits in our company, a</w:t>
      </w:r>
      <w:r w:rsidRPr="00D510C8">
        <w:t>nd in this quarter, it was negatively impacted by one-off provisions for COVID-19 and also restructuring cos</w:t>
      </w:r>
      <w:r w:rsidR="009600AF" w:rsidRPr="00D510C8">
        <w:t>ts in Indosat. S</w:t>
      </w:r>
      <w:r w:rsidRPr="00D510C8">
        <w:t xml:space="preserve">o that one-off cost </w:t>
      </w:r>
      <w:r w:rsidR="009600AF" w:rsidRPr="00D510C8">
        <w:t>in Indosat happened in quarter one, t</w:t>
      </w:r>
      <w:r w:rsidRPr="00D510C8">
        <w:t>he benefit of that will come in coming quarters.</w:t>
      </w:r>
      <w:r w:rsidR="00B03AFC" w:rsidRPr="00D510C8">
        <w:t xml:space="preserve"> </w:t>
      </w:r>
      <w:r w:rsidRPr="00D510C8">
        <w:t>Economic weakness as a result of COVID-19 lockdown is likely to have an impact on the economies where we operate and correspondingly will also have an impact on the performance of the operations. Having said that, we, as an industry, are better placed than other industries because of the increased demand for our products.</w:t>
      </w:r>
    </w:p>
    <w:p w14:paraId="5F318E74" w14:textId="2CD91763" w:rsidR="003C360C" w:rsidRPr="00D510C8" w:rsidRDefault="003C360C" w:rsidP="003C360C">
      <w:pPr>
        <w:pStyle w:val="NoSpacing"/>
        <w:spacing w:after="120"/>
        <w:jc w:val="both"/>
      </w:pPr>
      <w:r w:rsidRPr="00D510C8">
        <w:t xml:space="preserve">Moving to the next slide, capital expenditure and free cash flow. You'll see that CapEx for the period was QAR 811 million, a decline compared to last year. However, this is in line with our in-sourcing strategies </w:t>
      </w:r>
      <w:r w:rsidR="00B03AFC" w:rsidRPr="00D510C8">
        <w:t>designed</w:t>
      </w:r>
      <w:r w:rsidRPr="00D510C8">
        <w:t xml:space="preserve"> to optimize CapEx by taking advantage of group's economies of scale and also </w:t>
      </w:r>
      <w:r w:rsidR="00B03AFC" w:rsidRPr="00D510C8">
        <w:t xml:space="preserve">partly </w:t>
      </w:r>
      <w:r w:rsidRPr="00D510C8">
        <w:t xml:space="preserve">related to timing of completion of certain projects. CapEx was mainly used for network upgrades and deployments. During the quarter, we upgraded our 4G network in Myanmar to the most advanced level in the country. </w:t>
      </w:r>
      <w:r w:rsidR="00DF33A2" w:rsidRPr="00D510C8">
        <w:t>I</w:t>
      </w:r>
      <w:r w:rsidRPr="00D510C8">
        <w:t>n our home market in Qatar, we took another step towards nationwide 5G</w:t>
      </w:r>
      <w:r w:rsidR="00DF33A2" w:rsidRPr="00D510C8">
        <w:t xml:space="preserve"> coverage by deploying spectrum-</w:t>
      </w:r>
      <w:r w:rsidRPr="00D510C8">
        <w:t>sharing sites, which enabled the running of 4G and 5G traffic simultaneously on the same frequency.</w:t>
      </w:r>
    </w:p>
    <w:p w14:paraId="0B32D009" w14:textId="0E085F30" w:rsidR="003C360C" w:rsidRPr="00D510C8" w:rsidRDefault="00DF33A2" w:rsidP="003C360C">
      <w:pPr>
        <w:pStyle w:val="NoSpacing"/>
        <w:spacing w:after="120"/>
        <w:jc w:val="both"/>
      </w:pPr>
      <w:r w:rsidRPr="00D510C8">
        <w:lastRenderedPageBreak/>
        <w:t>Our liquidity is good, and fr</w:t>
      </w:r>
      <w:r w:rsidR="003C360C" w:rsidRPr="00D510C8">
        <w:t>ee cash flow increase</w:t>
      </w:r>
      <w:r w:rsidRPr="00D510C8">
        <w:t>d</w:t>
      </w:r>
      <w:r w:rsidR="003C360C" w:rsidRPr="00D510C8">
        <w:t xml:space="preserve"> 10% during the first quarter compared to the same period last year to 1.5 billion </w:t>
      </w:r>
      <w:r w:rsidRPr="00D510C8">
        <w:t>due to lower</w:t>
      </w:r>
      <w:r w:rsidR="003C360C" w:rsidRPr="00D510C8">
        <w:t xml:space="preserve"> CapEx during the period.</w:t>
      </w:r>
    </w:p>
    <w:p w14:paraId="37639F38" w14:textId="77777777" w:rsidR="003C360C" w:rsidRPr="00D510C8" w:rsidRDefault="003C360C" w:rsidP="003C360C">
      <w:pPr>
        <w:pStyle w:val="NoSpacing"/>
        <w:spacing w:after="120"/>
        <w:jc w:val="both"/>
      </w:pPr>
      <w:r w:rsidRPr="00D510C8">
        <w:t>Moving on to the next slide, total customers. Our customer base increased by 6% in Q1 2020 compared to the same period last year to 118 million customers driven by strong growth in Myanmar, Indonesia and Iraq.</w:t>
      </w:r>
    </w:p>
    <w:p w14:paraId="03DFF8CB" w14:textId="1DBA1B40" w:rsidR="003C360C" w:rsidRPr="00D510C8" w:rsidRDefault="003C360C" w:rsidP="003C360C">
      <w:pPr>
        <w:pStyle w:val="NoSpacing"/>
        <w:spacing w:after="120"/>
        <w:jc w:val="both"/>
      </w:pPr>
      <w:r w:rsidRPr="00D510C8">
        <w:t>Moving on to the next slide, net profit. We continue to maintain a healthy and well-balanced net debt to net profit. Net debt decreased by 10% to QAR 25 billion as we maintain our course of deleveraging. Our net debt to EBITDA rat</w:t>
      </w:r>
      <w:r w:rsidR="000478D3" w:rsidRPr="00D510C8">
        <w:t>io is at 1.8 times</w:t>
      </w:r>
      <w:r w:rsidRPr="00D510C8">
        <w:t>, which is well within our long-term guidance of between 1.5 and 2.5 and w</w:t>
      </w:r>
      <w:r w:rsidR="000478D3" w:rsidRPr="00D510C8">
        <w:t>ell below bank covenants of 4.5 times</w:t>
      </w:r>
      <w:r w:rsidRPr="00D510C8">
        <w:t xml:space="preserve">. </w:t>
      </w:r>
      <w:r w:rsidR="000478D3" w:rsidRPr="00D510C8">
        <w:t>Group debt</w:t>
      </w:r>
      <w:r w:rsidRPr="00D510C8">
        <w:t xml:space="preserve"> remains mainly at </w:t>
      </w:r>
      <w:r w:rsidR="000478D3" w:rsidRPr="00D510C8">
        <w:t xml:space="preserve">the </w:t>
      </w:r>
      <w:r w:rsidRPr="00D510C8">
        <w:t xml:space="preserve">corporate level, like previous quarters, largely in Qatar, followed by Indonesia and then a smaller percentage allocated to the other </w:t>
      </w:r>
      <w:r w:rsidR="000478D3" w:rsidRPr="00D510C8">
        <w:t>OpCos</w:t>
      </w:r>
      <w:r w:rsidRPr="00D510C8">
        <w:t xml:space="preserve">. As a reminder, debt </w:t>
      </w:r>
      <w:r w:rsidR="000478D3" w:rsidRPr="00D510C8">
        <w:t>at the</w:t>
      </w:r>
      <w:r w:rsidRPr="00D510C8">
        <w:t xml:space="preserve"> </w:t>
      </w:r>
      <w:r w:rsidR="000478D3" w:rsidRPr="00D510C8">
        <w:t xml:space="preserve">OpCo </w:t>
      </w:r>
      <w:r w:rsidRPr="00D510C8">
        <w:t>level is kept primarily in local currency.</w:t>
      </w:r>
    </w:p>
    <w:p w14:paraId="4258483B" w14:textId="6B12C812" w:rsidR="003C360C" w:rsidRPr="00D510C8" w:rsidRDefault="003C360C" w:rsidP="003C360C">
      <w:pPr>
        <w:pStyle w:val="NoSpacing"/>
        <w:spacing w:after="120"/>
        <w:jc w:val="both"/>
      </w:pPr>
      <w:r w:rsidRPr="00D510C8">
        <w:t xml:space="preserve">Let's move to </w:t>
      </w:r>
      <w:r w:rsidR="000478D3" w:rsidRPr="00D510C8">
        <w:t>slide</w:t>
      </w:r>
      <w:r w:rsidRPr="00D510C8">
        <w:t xml:space="preserve"> 14. Revenue was at the upper end of the guidance we've given</w:t>
      </w:r>
      <w:r w:rsidR="00695141" w:rsidRPr="00D510C8">
        <w:t>,</w:t>
      </w:r>
      <w:r w:rsidRPr="00D510C8">
        <w:t xml:space="preserve"> where</w:t>
      </w:r>
      <w:r w:rsidR="00695141" w:rsidRPr="00D510C8">
        <w:t>as</w:t>
      </w:r>
      <w:r w:rsidRPr="00D510C8">
        <w:t xml:space="preserve"> EBITDA came in below the outlook </w:t>
      </w:r>
      <w:r w:rsidR="00695141" w:rsidRPr="00D510C8">
        <w:t>we gave.</w:t>
      </w:r>
      <w:r w:rsidRPr="00D510C8">
        <w:t xml:space="preserve"> However, we recognize that as COVID-19 lockdowns contin</w:t>
      </w:r>
      <w:r w:rsidR="00695141" w:rsidRPr="00D510C8">
        <w:t xml:space="preserve">ue and resulting impact that it will </w:t>
      </w:r>
      <w:r w:rsidRPr="00D510C8">
        <w:t xml:space="preserve">have on the global economy, the performance of our business may deviate from our guidance in the following quarters. At this stage, there is a lack of clear visibility and clear data to accurately project the impact of this. </w:t>
      </w:r>
      <w:r w:rsidR="00695141" w:rsidRPr="00D510C8">
        <w:t>T</w:t>
      </w:r>
      <w:r w:rsidRPr="00D510C8">
        <w:t>herefore, we will update the guidance after Q2 when we will have a better visibility on the evolution of the situation.</w:t>
      </w:r>
    </w:p>
    <w:p w14:paraId="4FD7DA05" w14:textId="7A85BA73" w:rsidR="003C360C" w:rsidRPr="00D510C8" w:rsidRDefault="003C360C" w:rsidP="003C360C">
      <w:pPr>
        <w:pStyle w:val="NoSpacing"/>
        <w:spacing w:after="120"/>
        <w:jc w:val="both"/>
      </w:pPr>
      <w:r w:rsidRPr="00D510C8">
        <w:t xml:space="preserve">Let's move to </w:t>
      </w:r>
      <w:r w:rsidR="00695141" w:rsidRPr="00D510C8">
        <w:t>slide</w:t>
      </w:r>
      <w:r w:rsidRPr="00D510C8">
        <w:t xml:space="preserve"> 16 for </w:t>
      </w:r>
      <w:r w:rsidR="00695141" w:rsidRPr="00D510C8">
        <w:t>an</w:t>
      </w:r>
      <w:r w:rsidRPr="00D510C8">
        <w:t xml:space="preserve"> operational review of our </w:t>
      </w:r>
      <w:r w:rsidR="000478D3" w:rsidRPr="00D510C8">
        <w:t>OpCos</w:t>
      </w:r>
      <w:r w:rsidR="00695141" w:rsidRPr="00D510C8">
        <w:t>.</w:t>
      </w:r>
      <w:r w:rsidRPr="00D510C8">
        <w:t xml:space="preserve"> </w:t>
      </w:r>
      <w:r w:rsidR="00695141" w:rsidRPr="00D510C8">
        <w:t xml:space="preserve">Starting </w:t>
      </w:r>
      <w:r w:rsidRPr="00D510C8">
        <w:t xml:space="preserve">with Qatar </w:t>
      </w:r>
      <w:r w:rsidR="00695141" w:rsidRPr="00D510C8">
        <w:t>our home market</w:t>
      </w:r>
      <w:r w:rsidRPr="00D510C8">
        <w:t>. Qatar continues to b</w:t>
      </w:r>
      <w:r w:rsidR="00695141" w:rsidRPr="00D510C8">
        <w:t>e our highest revenue generator</w:t>
      </w:r>
      <w:r w:rsidRPr="00D510C8">
        <w:t xml:space="preserve">. EBITDA margins, which </w:t>
      </w:r>
      <w:r w:rsidR="00695141" w:rsidRPr="00D510C8">
        <w:t>were</w:t>
      </w:r>
      <w:r w:rsidRPr="00D510C8">
        <w:t xml:space="preserve"> a</w:t>
      </w:r>
      <w:r w:rsidR="00695141" w:rsidRPr="00D510C8">
        <w:t>t a</w:t>
      </w:r>
      <w:r w:rsidRPr="00D510C8">
        <w:t xml:space="preserve"> healthy 55% during the quarter came slightly lower compared to last year from the reduced revenue from prepaid services. However, sequentially, impact from B2B </w:t>
      </w:r>
      <w:r w:rsidR="002C0A19" w:rsidRPr="00D510C8">
        <w:t>project</w:t>
      </w:r>
      <w:r w:rsidRPr="00D510C8">
        <w:t xml:space="preserve"> revenue </w:t>
      </w:r>
      <w:r w:rsidR="00CA7AE1" w:rsidRPr="00D510C8">
        <w:t>was</w:t>
      </w:r>
      <w:r w:rsidRPr="00D510C8">
        <w:t xml:space="preserve"> offset by lower costs resulting in EBITDA margin improvement. We continue to make progress towards nationwide 5G coverage, as I said</w:t>
      </w:r>
      <w:r w:rsidR="00CA7AE1" w:rsidRPr="00D510C8">
        <w:t xml:space="preserve"> earlier, by deploying spectrum-sharing sites, which enable</w:t>
      </w:r>
      <w:r w:rsidRPr="00D510C8">
        <w:t xml:space="preserve"> us to run both 4G and 5G </w:t>
      </w:r>
      <w:r w:rsidR="00CA7AE1" w:rsidRPr="00D510C8">
        <w:t>traffic</w:t>
      </w:r>
      <w:r w:rsidRPr="00D510C8">
        <w:t xml:space="preserve"> simultaneously </w:t>
      </w:r>
      <w:r w:rsidR="00CA7AE1" w:rsidRPr="00D510C8">
        <w:t>on</w:t>
      </w:r>
      <w:r w:rsidRPr="00D510C8">
        <w:t xml:space="preserve"> the same frequency. Now we have more than 100,000 customers signed up for the new Shahry 5G and Qatarna 5G plans while our content and entertainment services </w:t>
      </w:r>
      <w:r w:rsidR="00CA7AE1" w:rsidRPr="00D510C8">
        <w:t>saw good growth with Ooredoo TV</w:t>
      </w:r>
      <w:r w:rsidR="006912D3" w:rsidRPr="00D510C8">
        <w:t xml:space="preserve"> customers. We maintain our number one</w:t>
      </w:r>
      <w:r w:rsidRPr="00D510C8">
        <w:t xml:space="preserve"> position in the country, and our network continues to be ranked among the fastest globally. During the quarter, we have launched several initiatives to support communities and businesses during this difficult time, including doubling data launches and providing higher speeds.</w:t>
      </w:r>
    </w:p>
    <w:p w14:paraId="04D04C00" w14:textId="03E5EFFB" w:rsidR="003C360C" w:rsidRPr="00D510C8" w:rsidRDefault="003C360C" w:rsidP="003C360C">
      <w:pPr>
        <w:pStyle w:val="NoSpacing"/>
        <w:spacing w:after="120"/>
        <w:jc w:val="both"/>
      </w:pPr>
      <w:r w:rsidRPr="00D510C8">
        <w:t xml:space="preserve">Moving on to the next slide, Indonesia. Indosat </w:t>
      </w:r>
      <w:r w:rsidR="006912D3" w:rsidRPr="00D510C8">
        <w:t xml:space="preserve">Ooredoo </w:t>
      </w:r>
      <w:r w:rsidRPr="00D510C8">
        <w:t>deliver</w:t>
      </w:r>
      <w:r w:rsidR="006912D3" w:rsidRPr="00D510C8">
        <w:t>ed</w:t>
      </w:r>
      <w:r w:rsidRPr="00D510C8">
        <w:t xml:space="preserve"> robust growth </w:t>
      </w:r>
      <w:r w:rsidR="006912D3" w:rsidRPr="00D510C8">
        <w:t>powered by the implementation of its three</w:t>
      </w:r>
      <w:r w:rsidRPr="00D510C8">
        <w:t xml:space="preserve">-year strategy to create </w:t>
      </w:r>
      <w:r w:rsidR="006912D3" w:rsidRPr="00D510C8">
        <w:t xml:space="preserve">a more agile </w:t>
      </w:r>
      <w:r w:rsidRPr="00D510C8">
        <w:t xml:space="preserve">business with a sharper focus on its customers. Revenue for the quarter grew 8% year-on-year in local currency mainly driven by higher ARPUs due to a significant increase in data traffic. Indosat </w:t>
      </w:r>
      <w:r w:rsidR="002C0A19" w:rsidRPr="00D510C8">
        <w:t>Ooredoo</w:t>
      </w:r>
      <w:r w:rsidRPr="00D510C8">
        <w:t xml:space="preserve"> maintained strict cost discipline, which contributed to EBITDA growth of 9% for the first quarter of 2020 compared to the same period last year and a corresponding increase in EBITDA margin to 42% for the </w:t>
      </w:r>
      <w:r w:rsidR="003175EE" w:rsidRPr="00D510C8">
        <w:t xml:space="preserve">period, up from 41% in Q1 2019. </w:t>
      </w:r>
      <w:r w:rsidRPr="00D510C8">
        <w:t xml:space="preserve">Sequentially, the revenue was lower due to certain lower B2B project revenues in Q4 resulting in lower EBITDA. However, EBITDA margin </w:t>
      </w:r>
      <w:r w:rsidR="003175EE" w:rsidRPr="00D510C8">
        <w:t>improved</w:t>
      </w:r>
      <w:r w:rsidRPr="00D510C8">
        <w:t xml:space="preserve"> sequentially as a result of cost optimizations, despite a one-off cost related to organization restructuring. Those of you who have attended </w:t>
      </w:r>
      <w:r w:rsidR="003175EE" w:rsidRPr="00D510C8">
        <w:t>our</w:t>
      </w:r>
      <w:r w:rsidRPr="00D510C8">
        <w:t xml:space="preserve"> call yesterday would have</w:t>
      </w:r>
      <w:r w:rsidR="003175EE" w:rsidRPr="00D510C8">
        <w:t xml:space="preserve"> heard more details about that. Indosat</w:t>
      </w:r>
      <w:r w:rsidRPr="00D510C8">
        <w:t xml:space="preserve"> </w:t>
      </w:r>
      <w:r w:rsidR="003175EE" w:rsidRPr="00D510C8">
        <w:t>Ooredoo’s</w:t>
      </w:r>
      <w:r w:rsidRPr="00D510C8">
        <w:t xml:space="preserve"> customer base grew by 5% to 56 million as we maintained our focus on developing a more loyal base with low levels of churn.</w:t>
      </w:r>
    </w:p>
    <w:p w14:paraId="13521FE0" w14:textId="178F9153" w:rsidR="003C360C" w:rsidRPr="00D510C8" w:rsidRDefault="003C360C" w:rsidP="003C360C">
      <w:pPr>
        <w:pStyle w:val="NoSpacing"/>
        <w:spacing w:after="120"/>
        <w:jc w:val="both"/>
      </w:pPr>
      <w:r w:rsidRPr="00D510C8">
        <w:t xml:space="preserve">Moving on to Slide 18, Iraq. Asiacell reported </w:t>
      </w:r>
      <w:r w:rsidR="003175EE" w:rsidRPr="00D510C8">
        <w:t xml:space="preserve">a </w:t>
      </w:r>
      <w:r w:rsidRPr="00D510C8">
        <w:t>revenue growth of 1%</w:t>
      </w:r>
      <w:r w:rsidR="003175EE" w:rsidRPr="00D510C8">
        <w:t xml:space="preserve"> to QAR 1.1 billion in quarter one</w:t>
      </w:r>
      <w:r w:rsidRPr="00D510C8">
        <w:t xml:space="preserve"> 2020, while EBITDA increased marginally to QAR 473 million, a healthy EBITDA margin of 44%. Our customer base was up 5% as customers were able to avail of Asiacell</w:t>
      </w:r>
      <w:r w:rsidR="005678E2" w:rsidRPr="00D510C8">
        <w:t>’s</w:t>
      </w:r>
      <w:r w:rsidRPr="00D510C8">
        <w:t xml:space="preserve"> services from the safety of their homes </w:t>
      </w:r>
      <w:r w:rsidR="005678E2" w:rsidRPr="00D510C8">
        <w:t>with the</w:t>
      </w:r>
      <w:r w:rsidRPr="00D510C8">
        <w:t xml:space="preserve"> help of mobile buses, which delivered SIMs and scratch ca</w:t>
      </w:r>
      <w:r w:rsidR="005678E2" w:rsidRPr="00D510C8">
        <w:t xml:space="preserve">rds directly to people's homes. </w:t>
      </w:r>
      <w:r w:rsidRPr="00D510C8">
        <w:t xml:space="preserve">Sequentially, revenue declined due to seasonality. </w:t>
      </w:r>
      <w:r w:rsidR="0027432F">
        <w:t>Quarter four</w:t>
      </w:r>
      <w:r w:rsidRPr="00D510C8">
        <w:t xml:space="preserve"> had a positive impact because of the </w:t>
      </w:r>
      <w:r w:rsidR="005678E2" w:rsidRPr="00D510C8">
        <w:t>[</w:t>
      </w:r>
      <w:r w:rsidR="00E257B7">
        <w:t>Arba’een</w:t>
      </w:r>
      <w:r w:rsidR="005678E2" w:rsidRPr="00D510C8">
        <w:t>]</w:t>
      </w:r>
      <w:r w:rsidRPr="00D510C8">
        <w:t xml:space="preserve"> festival in Iraq and also </w:t>
      </w:r>
      <w:r w:rsidR="00BB3F6A" w:rsidRPr="00D510C8">
        <w:t>was</w:t>
      </w:r>
      <w:r w:rsidRPr="00D510C8">
        <w:t xml:space="preserve"> impacted by COVID-19 shutdown. EBITDA margin</w:t>
      </w:r>
      <w:r w:rsidR="00BB3F6A" w:rsidRPr="00D510C8">
        <w:t>s improved compared to quarter four</w:t>
      </w:r>
      <w:r w:rsidRPr="00D510C8">
        <w:t>. Stable performance is the result of a good start to the quarter, offset by challenges driven by the continuation of the 2019 demonstration</w:t>
      </w:r>
      <w:r w:rsidR="00BB3F6A" w:rsidRPr="00D510C8">
        <w:t>s</w:t>
      </w:r>
      <w:r w:rsidRPr="00D510C8">
        <w:t>, COVID-19 outbreak and drop in oil prices.</w:t>
      </w:r>
    </w:p>
    <w:p w14:paraId="4A4E5B61" w14:textId="7E263D07" w:rsidR="003C360C" w:rsidRPr="00D510C8" w:rsidRDefault="003C360C" w:rsidP="003C360C">
      <w:pPr>
        <w:pStyle w:val="NoSpacing"/>
        <w:spacing w:after="120"/>
        <w:jc w:val="both"/>
      </w:pPr>
      <w:r w:rsidRPr="00D510C8">
        <w:t xml:space="preserve">Moving to Oman, </w:t>
      </w:r>
      <w:r w:rsidR="00194B6C" w:rsidRPr="00D510C8">
        <w:t>slide</w:t>
      </w:r>
      <w:r w:rsidRPr="00D510C8">
        <w:t xml:space="preserve"> 19. Oman reported revenue of 638 million, down 2% compared to the same period last year, primarily due to prepaid mobile segment, which was offset by growth in the postpaid side</w:t>
      </w:r>
      <w:r w:rsidR="00194B6C" w:rsidRPr="00D510C8">
        <w:t>,</w:t>
      </w:r>
      <w:r w:rsidRPr="00D510C8">
        <w:t xml:space="preserve"> as well as growth in the fixed line business. EBITDA declined by 3%. However, effective cost management initiatives across the business enabled us to sustain a </w:t>
      </w:r>
      <w:r w:rsidR="00194B6C" w:rsidRPr="00D510C8">
        <w:t xml:space="preserve">very </w:t>
      </w:r>
      <w:r w:rsidRPr="00D510C8">
        <w:t xml:space="preserve">healthy EBITDA margin at 56%. Ooredoo Oman's license was renewed for another 15 years period in February. The renewal fees of </w:t>
      </w:r>
      <w:r w:rsidR="00194B6C" w:rsidRPr="00D510C8">
        <w:t xml:space="preserve">OMR 75 million will be paid in two instalments, one each in 2020 and '21. </w:t>
      </w:r>
      <w:r w:rsidRPr="00D510C8">
        <w:t>Sequentially, revenue declined due to lower device sales and prepaid revenue. This was partially offset by cost efficiencies resulting in decrease in EBITDA but improvement in EBITDA margin.</w:t>
      </w:r>
    </w:p>
    <w:p w14:paraId="1A9CF89D" w14:textId="4FDE4F24" w:rsidR="003C360C" w:rsidRPr="00D510C8" w:rsidRDefault="003C360C" w:rsidP="003C360C">
      <w:pPr>
        <w:pStyle w:val="NoSpacing"/>
        <w:spacing w:after="120"/>
        <w:jc w:val="both"/>
      </w:pPr>
      <w:r w:rsidRPr="00D510C8">
        <w:t xml:space="preserve">Let's move to </w:t>
      </w:r>
      <w:r w:rsidR="00194B6C" w:rsidRPr="00D510C8">
        <w:t>slide</w:t>
      </w:r>
      <w:r w:rsidRPr="00D510C8">
        <w:t xml:space="preserve"> 20, Kuwait. Revenue for the first quarter of 2020 was QAR 656 million compared to QAR 673 million in 2019. Kuwait's overall performance was impacted by the COVID-19 lockdown, adding pressure to an already c</w:t>
      </w:r>
      <w:r w:rsidR="00AA7680" w:rsidRPr="00D510C8">
        <w:t xml:space="preserve">ompetitive environment. </w:t>
      </w:r>
      <w:r w:rsidRPr="00D510C8">
        <w:t>Sequentially, the revenue</w:t>
      </w:r>
      <w:r w:rsidR="00AA7680" w:rsidRPr="00D510C8">
        <w:t>s</w:t>
      </w:r>
      <w:r w:rsidRPr="00D510C8">
        <w:t xml:space="preserve"> declined 11%, including </w:t>
      </w:r>
      <w:r w:rsidR="00AA7680" w:rsidRPr="00D510C8">
        <w:t xml:space="preserve">a </w:t>
      </w:r>
      <w:r w:rsidRPr="00D510C8">
        <w:t>large impact of lower handset sales as well, which is a low-margin business. The CMA in Kuwait has requested companies not to publish finan</w:t>
      </w:r>
      <w:r w:rsidR="00AA7680" w:rsidRPr="00D510C8">
        <w:t>cial accounts until July 2020 a</w:t>
      </w:r>
      <w:r w:rsidRPr="00D510C8">
        <w:t>nd</w:t>
      </w:r>
      <w:r w:rsidR="00AA7680" w:rsidRPr="00D510C8">
        <w:t>,</w:t>
      </w:r>
      <w:r w:rsidRPr="00D510C8">
        <w:t xml:space="preserve"> therefore, the numbers we are disclosing today are a bit limited compared to our usual disclosures, focusing more on the revenue details. Ooredoo Kuwait offered all workers in the ministries and </w:t>
      </w:r>
      <w:r w:rsidR="00AA7680" w:rsidRPr="00D510C8">
        <w:t>the governmental organization 5</w:t>
      </w:r>
      <w:r w:rsidRPr="00D510C8">
        <w:t>GB of free data a day and unlimited local calls in support of the</w:t>
      </w:r>
      <w:r w:rsidR="00211D5C" w:rsidRPr="00D510C8">
        <w:t>ir</w:t>
      </w:r>
      <w:r w:rsidRPr="00D510C8">
        <w:t xml:space="preserve"> efforts to contain the spread of COVID-19.</w:t>
      </w:r>
    </w:p>
    <w:p w14:paraId="39BAA1AB" w14:textId="5E04BD5A" w:rsidR="003C360C" w:rsidRPr="00D510C8" w:rsidRDefault="003C360C" w:rsidP="003C360C">
      <w:pPr>
        <w:pStyle w:val="NoSpacing"/>
        <w:spacing w:after="120"/>
        <w:jc w:val="both"/>
      </w:pPr>
      <w:r w:rsidRPr="00D510C8">
        <w:t xml:space="preserve">Moving now to </w:t>
      </w:r>
      <w:r w:rsidR="00211D5C" w:rsidRPr="00D510C8">
        <w:t>slide</w:t>
      </w:r>
      <w:r w:rsidRPr="00D510C8">
        <w:t xml:space="preserve"> 21, Algeria. A generally challenging economic environment intensified by the measures taken to </w:t>
      </w:r>
      <w:r w:rsidR="00211D5C" w:rsidRPr="00D510C8">
        <w:t>curtail</w:t>
      </w:r>
      <w:r w:rsidRPr="00D510C8">
        <w:t xml:space="preserve"> the spread of COVID-19 weighed down on our performance in Algeria. However, I would like to highlight that our performance in terms of EBITDA stabilized over the last few quarters, which saw an improvement</w:t>
      </w:r>
      <w:r w:rsidR="00211D5C" w:rsidRPr="00D510C8">
        <w:t xml:space="preserve"> in EBITDA margin sequentially. </w:t>
      </w:r>
      <w:r w:rsidRPr="00D510C8">
        <w:t>Ooredoo Algeria reported QAR 594</w:t>
      </w:r>
      <w:r w:rsidR="00211D5C" w:rsidRPr="00D510C8">
        <w:t xml:space="preserve"> million in revenue in quarter one</w:t>
      </w:r>
      <w:r w:rsidRPr="00D510C8">
        <w:t xml:space="preserve"> 2020, down 8% compared to </w:t>
      </w:r>
      <w:r w:rsidR="00211D5C" w:rsidRPr="00D510C8">
        <w:t xml:space="preserve">the </w:t>
      </w:r>
      <w:r w:rsidRPr="00D510C8">
        <w:t xml:space="preserve">same period last year, but a more moderate </w:t>
      </w:r>
      <w:r w:rsidR="00211D5C" w:rsidRPr="00D510C8">
        <w:t>3% decline compared to quarter four</w:t>
      </w:r>
      <w:r w:rsidRPr="00D510C8">
        <w:t xml:space="preserve"> 2019. Consequently, EBITDA for the period declined to 200 million compared to 261 million last year. Sequentially, EBITDA </w:t>
      </w:r>
      <w:r w:rsidR="00211D5C" w:rsidRPr="00D510C8">
        <w:t xml:space="preserve">decline was only 2%. </w:t>
      </w:r>
      <w:r w:rsidRPr="00D510C8">
        <w:t xml:space="preserve">Ooredoo Algeria launched a comprehensive program to support the community during this period, which included the use of Ooredoo's digital platforms to raise awareness on COVID-19 prevention, in addition to the deployment of its e-learning platform to support the ongoing education of students during </w:t>
      </w:r>
      <w:r w:rsidR="00211D5C" w:rsidRPr="00D510C8">
        <w:t xml:space="preserve">the </w:t>
      </w:r>
      <w:r w:rsidRPr="00D510C8">
        <w:t>crisis. Ooredoo Algeria also teamed up with the Red Crescent to distribute hygiene kits and help sanitize public spaces.</w:t>
      </w:r>
    </w:p>
    <w:p w14:paraId="695BEEFA" w14:textId="341ADC7F" w:rsidR="003C360C" w:rsidRPr="00D510C8" w:rsidRDefault="003C360C" w:rsidP="003C360C">
      <w:pPr>
        <w:pStyle w:val="NoSpacing"/>
        <w:spacing w:after="120"/>
        <w:jc w:val="both"/>
      </w:pPr>
      <w:r w:rsidRPr="00D510C8">
        <w:t xml:space="preserve">Moving on to </w:t>
      </w:r>
      <w:r w:rsidR="00113739" w:rsidRPr="00D510C8">
        <w:t xml:space="preserve">the </w:t>
      </w:r>
      <w:r w:rsidRPr="00D510C8">
        <w:t>next slide, Tunisia. Tunisia delivered another robust set of results, despite challenging market conditions. Revenues grew 16%</w:t>
      </w:r>
      <w:r w:rsidR="00113739" w:rsidRPr="00D510C8">
        <w:t xml:space="preserve"> to QAR 382 million in quarter one</w:t>
      </w:r>
      <w:r w:rsidRPr="00D510C8">
        <w:t>. In local currency, the growth was 8%, so a good recovery in the currency there. It was driven by good performance in B2B, fixed wireless</w:t>
      </w:r>
      <w:r w:rsidR="00113739" w:rsidRPr="00D510C8">
        <w:t>,</w:t>
      </w:r>
      <w:r w:rsidRPr="00D510C8">
        <w:t xml:space="preserve"> and data segments. Consequently, EBITDA </w:t>
      </w:r>
      <w:r w:rsidR="00113739" w:rsidRPr="00D510C8">
        <w:t xml:space="preserve">increased by 18%, </w:t>
      </w:r>
      <w:r w:rsidRPr="00D510C8">
        <w:t>10% in local currency, again, benefiting from the currency improvement, supporting EB</w:t>
      </w:r>
      <w:r w:rsidR="00113739" w:rsidRPr="00D510C8">
        <w:t xml:space="preserve">ITDA margin improvement to 44%. </w:t>
      </w:r>
      <w:r w:rsidRPr="00D510C8">
        <w:t>Ooredoo Tunisia's customer base was unchanged at about 9 million, ma</w:t>
      </w:r>
      <w:r w:rsidR="00113739" w:rsidRPr="00D510C8">
        <w:t>intaining its position as the number one</w:t>
      </w:r>
      <w:r w:rsidRPr="00D510C8">
        <w:t xml:space="preserve"> telecom player and customer market share. To support its customer</w:t>
      </w:r>
      <w:r w:rsidR="00113739" w:rsidRPr="00D510C8">
        <w:t>s</w:t>
      </w:r>
      <w:r w:rsidRPr="00D510C8">
        <w:t xml:space="preserve"> during these challenging times, Ooredoo Tunisia launched new nightly data bundles and free mobicash cards.</w:t>
      </w:r>
    </w:p>
    <w:p w14:paraId="21A38B5E" w14:textId="61409155" w:rsidR="003C360C" w:rsidRPr="00D510C8" w:rsidRDefault="005D7909" w:rsidP="003C360C">
      <w:pPr>
        <w:pStyle w:val="NoSpacing"/>
        <w:spacing w:after="120"/>
        <w:jc w:val="both"/>
      </w:pPr>
      <w:r w:rsidRPr="00D510C8">
        <w:t xml:space="preserve">Moving on </w:t>
      </w:r>
      <w:r w:rsidR="003C360C" w:rsidRPr="00D510C8">
        <w:t xml:space="preserve">to </w:t>
      </w:r>
      <w:r w:rsidRPr="00D510C8">
        <w:t>slide</w:t>
      </w:r>
      <w:r w:rsidR="003C360C" w:rsidRPr="00D510C8">
        <w:t xml:space="preserve"> 23, Myanmar. Myanmar is see</w:t>
      </w:r>
      <w:r w:rsidRPr="00D510C8">
        <w:t>ing an evolution of its telecom</w:t>
      </w:r>
      <w:r w:rsidR="003C360C" w:rsidRPr="00D510C8">
        <w:t xml:space="preserve">s market towards 4G. As a result, data usage continues to drive revenue growth in the market. Ooredoo Myanmar reported revenue of QAR 284 million </w:t>
      </w:r>
      <w:r w:rsidRPr="00D510C8">
        <w:t>for</w:t>
      </w:r>
      <w:r w:rsidR="003C360C" w:rsidRPr="00D510C8">
        <w:t xml:space="preserve"> the first quarter of 2020, up 9% compared to the same period last year. However, increased customer acquisition costs contributed to margins compression and a decline in EBITDA to </w:t>
      </w:r>
      <w:r w:rsidRPr="00D510C8">
        <w:t>50 million in Q1 20</w:t>
      </w:r>
      <w:r w:rsidR="003C360C" w:rsidRPr="00D510C8">
        <w:t>20 compared to 2019. Sequentially, the quarterly performance also showed similar trends of revenue</w:t>
      </w:r>
      <w:r w:rsidRPr="00D510C8">
        <w:t xml:space="preserve"> growth and pressure on EBITDA. </w:t>
      </w:r>
      <w:r w:rsidR="003C360C" w:rsidRPr="00D510C8">
        <w:t>The operational highlight for Ooredoo Myanmar is the upgrade of the country's most advanced 4G network, which use</w:t>
      </w:r>
      <w:r w:rsidRPr="00D510C8">
        <w:t>s</w:t>
      </w:r>
      <w:r w:rsidR="003C360C" w:rsidRPr="00D510C8">
        <w:t xml:space="preserve"> the 900 megahertz band and reach the vast majority of Myanmar's population, contributing to a 43% increase in </w:t>
      </w:r>
      <w:r w:rsidR="00573764" w:rsidRPr="00D510C8">
        <w:t xml:space="preserve">our customer base to 15 million, </w:t>
      </w:r>
      <w:r w:rsidR="003C360C" w:rsidRPr="00D510C8">
        <w:t>15.6 million at the end of the quarter. The country's 3G and</w:t>
      </w:r>
      <w:r w:rsidR="00573764" w:rsidRPr="00D510C8">
        <w:t xml:space="preserve"> 4G networks continue to rank number one</w:t>
      </w:r>
      <w:r w:rsidR="003C360C" w:rsidRPr="00D510C8">
        <w:t xml:space="preserve"> for speed in the country.</w:t>
      </w:r>
    </w:p>
    <w:p w14:paraId="1A264900" w14:textId="77777777" w:rsidR="003C360C" w:rsidRPr="00D510C8" w:rsidRDefault="003C360C" w:rsidP="003C360C">
      <w:pPr>
        <w:pStyle w:val="NoSpacing"/>
        <w:spacing w:after="120"/>
        <w:jc w:val="both"/>
      </w:pPr>
      <w:r w:rsidRPr="00D510C8">
        <w:t>This concludes the presentation. I will now hand it back to the IR team.</w:t>
      </w:r>
    </w:p>
    <w:p w14:paraId="167F2A54" w14:textId="77777777" w:rsidR="00535290" w:rsidRPr="00D510C8" w:rsidRDefault="00535290" w:rsidP="008F7EFC">
      <w:pPr>
        <w:pStyle w:val="Heading6"/>
        <w:jc w:val="both"/>
      </w:pPr>
    </w:p>
    <w:p w14:paraId="2787A518" w14:textId="2D58F630" w:rsidR="00535290" w:rsidRPr="00D510C8" w:rsidRDefault="00573764" w:rsidP="008F7EFC">
      <w:pPr>
        <w:pStyle w:val="Heading6"/>
        <w:jc w:val="both"/>
      </w:pPr>
      <w:r w:rsidRPr="00D510C8">
        <w:t>Andreas Goldau</w:t>
      </w:r>
    </w:p>
    <w:p w14:paraId="19D555A0" w14:textId="37A7E8E5" w:rsidR="00535290" w:rsidRPr="00D510C8" w:rsidRDefault="00573764" w:rsidP="008F7EFC">
      <w:pPr>
        <w:pStyle w:val="NoSpacing"/>
        <w:spacing w:after="120"/>
        <w:jc w:val="both"/>
      </w:pPr>
      <w:r w:rsidRPr="00D510C8">
        <w:t>So questions can be asked on the webcast or via the phone if the operator could just explain how to ask them. Thank you.</w:t>
      </w:r>
    </w:p>
    <w:p w14:paraId="38C8C761" w14:textId="45990816" w:rsidR="00F20419" w:rsidRPr="00D510C8" w:rsidRDefault="00535290" w:rsidP="00573764">
      <w:pPr>
        <w:pStyle w:val="Chaptertitle"/>
        <w:ind w:left="0" w:firstLine="0"/>
        <w:jc w:val="both"/>
      </w:pPr>
      <w:r w:rsidRPr="00D510C8">
        <w:t>Q&amp;A</w:t>
      </w:r>
    </w:p>
    <w:p w14:paraId="3ABB753D" w14:textId="478E90CC" w:rsidR="00C31BF3" w:rsidRPr="00D510C8" w:rsidRDefault="007D34D3" w:rsidP="008F7EFC">
      <w:pPr>
        <w:pStyle w:val="Heading6"/>
        <w:jc w:val="both"/>
      </w:pPr>
      <w:r w:rsidRPr="00D510C8">
        <w:t>Operator</w:t>
      </w:r>
    </w:p>
    <w:p w14:paraId="448D7DCD" w14:textId="47127C80" w:rsidR="00C31BF3" w:rsidRPr="00D510C8" w:rsidRDefault="007D34D3" w:rsidP="008F7EFC">
      <w:pPr>
        <w:pStyle w:val="NoSpacing"/>
        <w:spacing w:after="120"/>
        <w:jc w:val="both"/>
      </w:pPr>
      <w:r w:rsidRPr="00D510C8">
        <w:rPr>
          <w:i/>
          <w:iCs/>
        </w:rPr>
        <w:t>[Operator instructions]</w:t>
      </w:r>
    </w:p>
    <w:p w14:paraId="2B3F1AB6" w14:textId="5A60EFBD" w:rsidR="007D34D3" w:rsidRPr="00D510C8" w:rsidRDefault="007D34D3" w:rsidP="008F7EFC">
      <w:pPr>
        <w:pStyle w:val="NoSpacing"/>
        <w:spacing w:after="120"/>
        <w:jc w:val="both"/>
      </w:pPr>
      <w:r w:rsidRPr="00D510C8">
        <w:t>Our first que</w:t>
      </w:r>
      <w:r w:rsidR="00573764" w:rsidRPr="00D510C8">
        <w:t>stion comes from Nishit Lakhotia from SICO.</w:t>
      </w:r>
      <w:r w:rsidR="0014169D">
        <w:t xml:space="preserve"> </w:t>
      </w:r>
      <w:r w:rsidR="00573764" w:rsidRPr="00D510C8">
        <w:t>Please go ahead.</w:t>
      </w:r>
      <w:r w:rsidR="0014169D">
        <w:t xml:space="preserve"> </w:t>
      </w:r>
    </w:p>
    <w:p w14:paraId="7C49A59F" w14:textId="77777777" w:rsidR="00C31BF3" w:rsidRPr="00D510C8" w:rsidRDefault="00C31BF3" w:rsidP="008F7EFC">
      <w:pPr>
        <w:pStyle w:val="Heading6"/>
        <w:jc w:val="both"/>
      </w:pPr>
    </w:p>
    <w:p w14:paraId="3063B35C" w14:textId="285AD8E9" w:rsidR="00C31BF3" w:rsidRPr="00D510C8" w:rsidRDefault="00DC4229" w:rsidP="008F7EFC">
      <w:pPr>
        <w:pStyle w:val="Heading6"/>
        <w:jc w:val="both"/>
      </w:pPr>
      <w:r w:rsidRPr="00D510C8">
        <w:t>Nishit Lakhotia</w:t>
      </w:r>
    </w:p>
    <w:p w14:paraId="2B036D0F" w14:textId="093E19AD" w:rsidR="00DC4229" w:rsidRPr="00D510C8" w:rsidRDefault="00DC4229" w:rsidP="00DC4229">
      <w:pPr>
        <w:pStyle w:val="NoSpacing"/>
        <w:spacing w:after="120"/>
        <w:jc w:val="both"/>
      </w:pPr>
      <w:r w:rsidRPr="00D510C8">
        <w:t xml:space="preserve">I have a couple of questions on the results. First, on the Qatar operations, I have seen it was weak. It looks like a bit weak operation if I look at it in terms of performance year-on-year. </w:t>
      </w:r>
      <w:r w:rsidR="00362F3B" w:rsidRPr="00D510C8">
        <w:t>I</w:t>
      </w:r>
      <w:r w:rsidRPr="00D510C8">
        <w:t xml:space="preserve">f I compare it </w:t>
      </w:r>
      <w:r w:rsidR="00362F3B" w:rsidRPr="00D510C8">
        <w:t>with</w:t>
      </w:r>
      <w:r w:rsidRPr="00D510C8">
        <w:t xml:space="preserve"> your competitor, it seems that the competitor has gained market share in the first quarter. So I wan</w:t>
      </w:r>
      <w:r w:rsidR="00362F3B" w:rsidRPr="00D510C8">
        <w:t xml:space="preserve">ted to get an idea on </w:t>
      </w:r>
      <w:r w:rsidRPr="00D510C8">
        <w:t xml:space="preserve">how is this competition environment right now within Qatar. </w:t>
      </w:r>
      <w:r w:rsidR="00362F3B" w:rsidRPr="00D510C8">
        <w:t>A</w:t>
      </w:r>
      <w:r w:rsidRPr="00D510C8">
        <w:t>lso</w:t>
      </w:r>
      <w:r w:rsidR="00362F3B" w:rsidRPr="00D510C8">
        <w:t>,</w:t>
      </w:r>
      <w:r w:rsidRPr="00D510C8">
        <w:t xml:space="preserve"> in terms of your voice revenues, are you seeing any material impact from more usage of, say, OTT apps? </w:t>
      </w:r>
      <w:r w:rsidR="00362F3B" w:rsidRPr="00D510C8">
        <w:t>A</w:t>
      </w:r>
      <w:r w:rsidRPr="00D510C8">
        <w:t>lso</w:t>
      </w:r>
      <w:r w:rsidR="00362F3B" w:rsidRPr="00D510C8">
        <w:t>,</w:t>
      </w:r>
      <w:r w:rsidRPr="00D510C8">
        <w:t xml:space="preserve"> on your mobile broadband, how is the impact from people working from home and using fixed broadband more? So that's my question on the Qatar operations.</w:t>
      </w:r>
    </w:p>
    <w:p w14:paraId="49857FD2" w14:textId="34FC31C5" w:rsidR="00DC4229" w:rsidRPr="00D510C8" w:rsidRDefault="00DC4229" w:rsidP="00DC4229">
      <w:pPr>
        <w:pStyle w:val="NoSpacing"/>
        <w:spacing w:after="120"/>
        <w:jc w:val="both"/>
      </w:pPr>
      <w:r w:rsidRPr="00D510C8">
        <w:t>Second, on the Kuwait. I know you're not sharing more details in terms of the performance below</w:t>
      </w:r>
      <w:r w:rsidR="00362F3B" w:rsidRPr="00D510C8">
        <w:t xml:space="preserve"> revenue, b</w:t>
      </w:r>
      <w:r w:rsidRPr="00D510C8">
        <w:t>ut if I look at the other component in your segme</w:t>
      </w:r>
      <w:r w:rsidR="005A1A88" w:rsidRPr="00D510C8">
        <w:t>nt reporting, where you have clubbed</w:t>
      </w:r>
      <w:r w:rsidRPr="00D510C8">
        <w:t xml:space="preserve"> Kuwait, Tunisia, Maldives and </w:t>
      </w:r>
      <w:r w:rsidR="005A1A88" w:rsidRPr="00D510C8">
        <w:t>Palestinian</w:t>
      </w:r>
      <w:r w:rsidRPr="00D510C8">
        <w:t xml:space="preserve"> operations, primarily, I see the profit before tax as a loss as a group bucket. So wanted to get a better understanding as to what is happening in this segment at a high level. If you can share something on that, it will be helpful.</w:t>
      </w:r>
    </w:p>
    <w:p w14:paraId="2185653F" w14:textId="77777777" w:rsidR="00DC4229" w:rsidRPr="00D510C8" w:rsidRDefault="00DC4229" w:rsidP="00DC4229">
      <w:pPr>
        <w:pStyle w:val="NoSpacing"/>
        <w:spacing w:after="120"/>
        <w:jc w:val="both"/>
      </w:pPr>
    </w:p>
    <w:p w14:paraId="7BE49EB8" w14:textId="37864BA1" w:rsidR="00C31BF3" w:rsidRPr="00D510C8" w:rsidRDefault="005A1A88" w:rsidP="00DC4229">
      <w:pPr>
        <w:pStyle w:val="NoSpacing"/>
        <w:spacing w:after="120"/>
        <w:jc w:val="both"/>
      </w:pPr>
      <w:r w:rsidRPr="00D510C8">
        <w:t>T</w:t>
      </w:r>
      <w:r w:rsidR="00DC4229" w:rsidRPr="00D510C8">
        <w:t>hird, on the Algerian operations. It seems there was an issue with some cost retenti</w:t>
      </w:r>
      <w:r w:rsidRPr="00D510C8">
        <w:t xml:space="preserve">on of certain people in Algeria, </w:t>
      </w:r>
      <w:r w:rsidR="00DC4229" w:rsidRPr="00D510C8">
        <w:t>which led to some management changes there. So is there any issues going forward in terms of any cost cutting measures that you can take from that angle in Algeria? Any update on that?</w:t>
      </w:r>
      <w:r w:rsidRPr="00D510C8">
        <w:t xml:space="preserve"> Thank you</w:t>
      </w:r>
    </w:p>
    <w:p w14:paraId="03D07E8A" w14:textId="77777777" w:rsidR="007D34D3" w:rsidRPr="00D510C8" w:rsidRDefault="007D34D3" w:rsidP="008F7EFC">
      <w:pPr>
        <w:pStyle w:val="Heading6"/>
        <w:jc w:val="both"/>
      </w:pPr>
    </w:p>
    <w:p w14:paraId="70931A58" w14:textId="2ED803BB" w:rsidR="007D34D3" w:rsidRPr="00D510C8" w:rsidRDefault="00573764" w:rsidP="008F7EFC">
      <w:pPr>
        <w:pStyle w:val="Heading6"/>
        <w:jc w:val="both"/>
      </w:pPr>
      <w:r w:rsidRPr="00D510C8">
        <w:t>Ajay Bahri</w:t>
      </w:r>
    </w:p>
    <w:p w14:paraId="028A0E68" w14:textId="414CDB2A" w:rsidR="005A1A88" w:rsidRPr="00D510C8" w:rsidRDefault="005A1A88" w:rsidP="005A1A88">
      <w:pPr>
        <w:pStyle w:val="NoSpacing"/>
        <w:spacing w:after="120"/>
        <w:jc w:val="both"/>
      </w:pPr>
      <w:r w:rsidRPr="00D510C8">
        <w:t>Thank you for your question</w:t>
      </w:r>
      <w:r w:rsidR="00674C20" w:rsidRPr="00D510C8">
        <w:t>s</w:t>
      </w:r>
      <w:r w:rsidRPr="00D510C8">
        <w:t>. As far as Qatar is concerned, I think Qatar, of course, the competition has been int</w:t>
      </w:r>
      <w:r w:rsidR="00674C20" w:rsidRPr="00D510C8">
        <w:t>ense in Qatar for a long time, a</w:t>
      </w:r>
      <w:r w:rsidRPr="00D510C8">
        <w:t>nd some q</w:t>
      </w:r>
      <w:r w:rsidR="00674C20" w:rsidRPr="00D510C8">
        <w:t>uarters, we gain market share, s</w:t>
      </w:r>
      <w:r w:rsidRPr="00D510C8">
        <w:t>ome quarters</w:t>
      </w:r>
      <w:r w:rsidR="00674C20" w:rsidRPr="00D510C8">
        <w:t xml:space="preserve"> Vodafone does</w:t>
      </w:r>
      <w:r w:rsidRPr="00D510C8">
        <w:t>. So I think the movement is not material. There are some changes, but nothing materi</w:t>
      </w:r>
      <w:r w:rsidR="00674C20" w:rsidRPr="00D510C8">
        <w:t>al we would say. We maintain our</w:t>
      </w:r>
      <w:r w:rsidRPr="00D510C8">
        <w:t xml:space="preserve"> strong position in terms of network, in terms of mobile and fixed dominance as well.</w:t>
      </w:r>
    </w:p>
    <w:p w14:paraId="05576A0D" w14:textId="09661BEB" w:rsidR="005A1A88" w:rsidRPr="00D510C8" w:rsidRDefault="005A1A88" w:rsidP="005A1A88">
      <w:pPr>
        <w:pStyle w:val="NoSpacing"/>
        <w:spacing w:after="120"/>
        <w:jc w:val="both"/>
      </w:pPr>
      <w:r w:rsidRPr="00D510C8">
        <w:t xml:space="preserve">On the OTT side, the impact is not material. As you are aware that OTT was not allowed in Qatar, and both Vodafone and us </w:t>
      </w:r>
      <w:r w:rsidR="00674C20" w:rsidRPr="00D510C8">
        <w:t>had</w:t>
      </w:r>
      <w:r w:rsidRPr="00D510C8">
        <w:t xml:space="preserve"> implemented that. </w:t>
      </w:r>
      <w:r w:rsidR="00674C20" w:rsidRPr="00D510C8">
        <w:t>It was allowed earlier</w:t>
      </w:r>
      <w:r w:rsidRPr="00D510C8">
        <w:t>, muc</w:t>
      </w:r>
      <w:r w:rsidR="00674C20" w:rsidRPr="00D510C8">
        <w:t>h earlier, if you remember a couple of years back</w:t>
      </w:r>
      <w:r w:rsidRPr="00D510C8">
        <w:t xml:space="preserve">. </w:t>
      </w:r>
      <w:r w:rsidR="00674C20" w:rsidRPr="00D510C8">
        <w:t>Even when that change</w:t>
      </w:r>
      <w:r w:rsidRPr="00D510C8">
        <w:t xml:space="preserve"> happen</w:t>
      </w:r>
      <w:r w:rsidR="00674C20" w:rsidRPr="00D510C8">
        <w:t>ed</w:t>
      </w:r>
      <w:r w:rsidRPr="00D510C8">
        <w:t xml:space="preserve">, the impact </w:t>
      </w:r>
      <w:r w:rsidR="00674C20" w:rsidRPr="00D510C8">
        <w:t>was</w:t>
      </w:r>
      <w:r w:rsidRPr="00D510C8">
        <w:t xml:space="preserve"> not material. </w:t>
      </w:r>
      <w:r w:rsidR="00674C20" w:rsidRPr="00D510C8">
        <w:t>A</w:t>
      </w:r>
      <w:r w:rsidRPr="00D510C8">
        <w:t xml:space="preserve">ny change in behavior like that is not expected </w:t>
      </w:r>
      <w:r w:rsidR="00D510C8" w:rsidRPr="00D510C8">
        <w:t>to have a</w:t>
      </w:r>
      <w:r w:rsidRPr="00D510C8">
        <w:t xml:space="preserve"> material impact. A lot of customers are on bundles, which includes data and minutes bundled together.</w:t>
      </w:r>
    </w:p>
    <w:p w14:paraId="058C2608" w14:textId="6DAFDD38" w:rsidR="005A1A88" w:rsidRPr="00D510C8" w:rsidRDefault="005A1A88" w:rsidP="005A1A88">
      <w:pPr>
        <w:pStyle w:val="NoSpacing"/>
        <w:spacing w:after="120"/>
        <w:jc w:val="both"/>
      </w:pPr>
      <w:r w:rsidRPr="00D510C8">
        <w:t xml:space="preserve">As far as the behavior of customers is concerned, you are right that a lot of customers are not moving around much. </w:t>
      </w:r>
      <w:r w:rsidR="00D510C8">
        <w:t>I</w:t>
      </w:r>
      <w:r w:rsidRPr="00D510C8">
        <w:t xml:space="preserve">f someone is at home, then the default usage could flip back </w:t>
      </w:r>
      <w:r w:rsidR="00D510C8">
        <w:t>to the</w:t>
      </w:r>
      <w:r w:rsidRPr="00D510C8">
        <w:t xml:space="preserve"> fixed line. </w:t>
      </w:r>
      <w:r w:rsidR="00D510C8">
        <w:t>That</w:t>
      </w:r>
      <w:r w:rsidRPr="00D510C8">
        <w:t xml:space="preserve"> fixed line, on most of the </w:t>
      </w:r>
      <w:r w:rsidR="00D510C8">
        <w:t>houses does belong us. T</w:t>
      </w:r>
      <w:r w:rsidRPr="00D510C8">
        <w:t xml:space="preserve">he benefit we see that, as you pointed out, was </w:t>
      </w:r>
      <w:r w:rsidR="00D510C8">
        <w:t>increased some revenues on Ooredoo TV side</w:t>
      </w:r>
      <w:r w:rsidRPr="00D510C8">
        <w:t xml:space="preserve">, but that </w:t>
      </w:r>
      <w:r w:rsidR="00D510C8">
        <w:t>is</w:t>
      </w:r>
      <w:r w:rsidRPr="00D510C8">
        <w:t xml:space="preserve"> offset by </w:t>
      </w:r>
      <w:r w:rsidR="00D510C8">
        <w:t xml:space="preserve">a </w:t>
      </w:r>
      <w:r w:rsidRPr="00D510C8">
        <w:t>decrease in mobile broadband usage. There, too,</w:t>
      </w:r>
      <w:r w:rsidR="0014169D">
        <w:t xml:space="preserve"> </w:t>
      </w:r>
      <w:r w:rsidR="00ED7736">
        <w:t xml:space="preserve">the </w:t>
      </w:r>
      <w:r w:rsidRPr="00D510C8">
        <w:t xml:space="preserve">customers were </w:t>
      </w:r>
      <w:r w:rsidR="00ED7736">
        <w:t>on</w:t>
      </w:r>
      <w:r w:rsidRPr="00D510C8">
        <w:t xml:space="preserve"> bundles. The impact would not be that material. P</w:t>
      </w:r>
      <w:r w:rsidR="00ED7736">
        <w:t>eople who are on pay-as-you-</w:t>
      </w:r>
      <w:r w:rsidRPr="00D510C8">
        <w:t xml:space="preserve">go, that's where the impact </w:t>
      </w:r>
      <w:r w:rsidR="00ED7736">
        <w:t>would</w:t>
      </w:r>
      <w:r w:rsidRPr="00D510C8">
        <w:t xml:space="preserve"> be more. So it's a mixed bag, some positive, some negative, which comes out of that.</w:t>
      </w:r>
    </w:p>
    <w:p w14:paraId="6C9BB8F2" w14:textId="00C13EA2" w:rsidR="005A1A88" w:rsidRPr="00D510C8" w:rsidRDefault="005A1A88" w:rsidP="005A1A88">
      <w:pPr>
        <w:pStyle w:val="NoSpacing"/>
        <w:spacing w:after="120"/>
        <w:jc w:val="both"/>
      </w:pPr>
      <w:r w:rsidRPr="00D510C8">
        <w:t xml:space="preserve">On the Kuwait side, unfortunately, I can't give you more details, but we do see a revenue trend over there. </w:t>
      </w:r>
      <w:r w:rsidR="00ED7736">
        <w:t>T</w:t>
      </w:r>
      <w:r w:rsidRPr="00D510C8">
        <w:t>he lockdown in Kuwait has been there for some time now, so that obviously has had an impact in the revenues. I think you can probably expect that to impact the overall</w:t>
      </w:r>
      <w:r w:rsidR="00ED7736">
        <w:t xml:space="preserve"> business as well, including… </w:t>
      </w:r>
      <w:r w:rsidRPr="00D510C8">
        <w:t>when we talk of COV</w:t>
      </w:r>
      <w:r w:rsidR="00ED7736">
        <w:t xml:space="preserve">ID impact, we're talking about… </w:t>
      </w:r>
      <w:r w:rsidRPr="00D510C8">
        <w:t xml:space="preserve">I </w:t>
      </w:r>
      <w:r w:rsidR="00ED7736">
        <w:t>mentioned about p</w:t>
      </w:r>
      <w:r w:rsidRPr="00D510C8">
        <w:t>rovision</w:t>
      </w:r>
      <w:r w:rsidR="00ED7736">
        <w:t>s</w:t>
      </w:r>
      <w:r w:rsidRPr="00D510C8">
        <w:t xml:space="preserve"> for COVID, </w:t>
      </w:r>
      <w:r w:rsidR="00ED7736">
        <w:t xml:space="preserve">they are </w:t>
      </w:r>
      <w:r w:rsidRPr="00D510C8">
        <w:t>primarily done in markets where we have postpaid customers, receivable</w:t>
      </w:r>
      <w:r w:rsidR="00ED7736">
        <w:t>s and the expected credit loss is resent</w:t>
      </w:r>
      <w:r w:rsidRPr="00D510C8">
        <w:t xml:space="preserve"> because of this. </w:t>
      </w:r>
      <w:r w:rsidR="00ED7736">
        <w:t>Those are</w:t>
      </w:r>
      <w:r w:rsidRPr="00D510C8">
        <w:t xml:space="preserve"> spread across all the </w:t>
      </w:r>
      <w:r w:rsidR="00ED7736">
        <w:t>OpCos</w:t>
      </w:r>
      <w:r w:rsidRPr="00D510C8">
        <w:t>, including Kuwait, as you would imagine.</w:t>
      </w:r>
    </w:p>
    <w:p w14:paraId="2D130F65" w14:textId="3D8DD095" w:rsidR="005A1A88" w:rsidRPr="00D510C8" w:rsidRDefault="005A1A88" w:rsidP="005A1A88">
      <w:pPr>
        <w:pStyle w:val="NoSpacing"/>
        <w:spacing w:after="120"/>
        <w:jc w:val="both"/>
      </w:pPr>
      <w:r w:rsidRPr="00D510C8">
        <w:t>As far as Alge</w:t>
      </w:r>
      <w:r w:rsidR="00ED7736">
        <w:t>ria is concerned, yes, there was a change of management, a</w:t>
      </w:r>
      <w:r w:rsidRPr="00D510C8">
        <w:t>nd we have now Mr. Bassam, who has gone there as Deputy General Manager. No concerns about the changes there. All th</w:t>
      </w:r>
      <w:r w:rsidR="00015244">
        <w:t>e other top management is there, things are moving</w:t>
      </w:r>
      <w:r w:rsidRPr="00D510C8">
        <w:t xml:space="preserve"> since Mr. Bassam has</w:t>
      </w:r>
      <w:r w:rsidR="00015244">
        <w:t xml:space="preserve"> gone there, s</w:t>
      </w:r>
      <w:r w:rsidRPr="00D510C8">
        <w:t>o no specific concern</w:t>
      </w:r>
      <w:r w:rsidR="00015244">
        <w:t>s</w:t>
      </w:r>
      <w:r w:rsidRPr="00D510C8">
        <w:t xml:space="preserve"> as far as that's concerned. </w:t>
      </w:r>
      <w:r w:rsidR="00015244">
        <w:t>A</w:t>
      </w:r>
      <w:r w:rsidRPr="00D510C8">
        <w:t xml:space="preserve">s far as any cost optimization initiatives are concerned, that's a process we follow in each </w:t>
      </w:r>
      <w:r w:rsidR="00015244">
        <w:t>OpCo</w:t>
      </w:r>
      <w:r w:rsidRPr="00D510C8">
        <w:t xml:space="preserve">, </w:t>
      </w:r>
      <w:r w:rsidR="00015244">
        <w:t xml:space="preserve">it </w:t>
      </w:r>
      <w:r w:rsidRPr="00D510C8">
        <w:t xml:space="preserve">is an overarching plan </w:t>
      </w:r>
      <w:r w:rsidR="00015244">
        <w:t>to look at all types of costs, a</w:t>
      </w:r>
      <w:r w:rsidRPr="00D510C8">
        <w:t xml:space="preserve">nd the implementation process in each of </w:t>
      </w:r>
      <w:r w:rsidR="00015244">
        <w:t>OpCo</w:t>
      </w:r>
      <w:r w:rsidRPr="00D510C8">
        <w:t xml:space="preserve"> is mer</w:t>
      </w:r>
      <w:r w:rsidR="00015244">
        <w:t>ited on the business requirements there</w:t>
      </w:r>
      <w:r w:rsidRPr="00D510C8">
        <w:t>.</w:t>
      </w:r>
    </w:p>
    <w:p w14:paraId="2A98D8BF" w14:textId="77777777" w:rsidR="00D44A7F" w:rsidRPr="00D510C8" w:rsidRDefault="00D44A7F" w:rsidP="008F7EFC">
      <w:pPr>
        <w:pStyle w:val="Heading6"/>
        <w:jc w:val="both"/>
      </w:pPr>
    </w:p>
    <w:p w14:paraId="1453D2FF" w14:textId="469074AD" w:rsidR="00D44A7F" w:rsidRPr="00D510C8" w:rsidRDefault="00D44A7F" w:rsidP="008F7EFC">
      <w:pPr>
        <w:pStyle w:val="Heading6"/>
        <w:jc w:val="both"/>
      </w:pPr>
      <w:r w:rsidRPr="00D510C8">
        <w:t>Operator</w:t>
      </w:r>
    </w:p>
    <w:p w14:paraId="7D49A22D" w14:textId="2F75EE18" w:rsidR="008F7EFC" w:rsidRPr="00D510C8" w:rsidRDefault="00015244" w:rsidP="008F7EFC">
      <w:pPr>
        <w:pStyle w:val="NoSpacing"/>
        <w:spacing w:after="120"/>
        <w:jc w:val="both"/>
      </w:pPr>
      <w:r>
        <w:t>Our next question comes from Herve Drouet from HSBC.</w:t>
      </w:r>
      <w:r w:rsidR="0014169D">
        <w:t xml:space="preserve"> </w:t>
      </w:r>
      <w:r>
        <w:t>Please go ahead.</w:t>
      </w:r>
      <w:r w:rsidR="0014169D">
        <w:t xml:space="preserve"> </w:t>
      </w:r>
    </w:p>
    <w:p w14:paraId="7D484B35" w14:textId="77777777" w:rsidR="008F7EFC" w:rsidRPr="00D510C8" w:rsidRDefault="008F7EFC" w:rsidP="008F7EFC">
      <w:pPr>
        <w:pStyle w:val="Heading6"/>
        <w:jc w:val="both"/>
      </w:pPr>
    </w:p>
    <w:p w14:paraId="597A3819" w14:textId="030BC707" w:rsidR="008F7EFC" w:rsidRPr="00D510C8" w:rsidRDefault="00015244" w:rsidP="008F7EFC">
      <w:pPr>
        <w:pStyle w:val="Heading6"/>
        <w:jc w:val="both"/>
      </w:pPr>
      <w:r>
        <w:t>Herve Drouet</w:t>
      </w:r>
    </w:p>
    <w:p w14:paraId="04578DF9" w14:textId="48268973" w:rsidR="00015244" w:rsidRPr="00015244" w:rsidRDefault="00015244" w:rsidP="00015244">
      <w:pPr>
        <w:pStyle w:val="NoSpacing"/>
        <w:spacing w:after="120"/>
        <w:jc w:val="both"/>
        <w:rPr>
          <w:lang w:val="en-ZA"/>
        </w:rPr>
      </w:pPr>
      <w:r w:rsidRPr="00015244">
        <w:rPr>
          <w:lang w:val="en-ZA"/>
        </w:rPr>
        <w:t xml:space="preserve">A few questions. First one is, have you seen any change in the dynamics in your operations since lockdown were in place and with the COVID-19 impact, </w:t>
      </w:r>
      <w:r w:rsidR="00707E91">
        <w:rPr>
          <w:lang w:val="en-ZA"/>
        </w:rPr>
        <w:t>especially on working capital, b</w:t>
      </w:r>
      <w:r w:rsidRPr="00015244">
        <w:rPr>
          <w:lang w:val="en-ZA"/>
        </w:rPr>
        <w:t>ut also on bad debt</w:t>
      </w:r>
      <w:r w:rsidR="00707E91">
        <w:rPr>
          <w:lang w:val="en-ZA"/>
        </w:rPr>
        <w:t>?</w:t>
      </w:r>
      <w:r w:rsidRPr="00015244">
        <w:rPr>
          <w:lang w:val="en-ZA"/>
        </w:rPr>
        <w:t xml:space="preserve"> </w:t>
      </w:r>
      <w:r w:rsidR="00864613" w:rsidRPr="00015244">
        <w:rPr>
          <w:lang w:val="en-ZA"/>
        </w:rPr>
        <w:t>Do</w:t>
      </w:r>
      <w:r w:rsidRPr="00015244">
        <w:rPr>
          <w:lang w:val="en-ZA"/>
        </w:rPr>
        <w:t xml:space="preserve"> you see any delay in receivables coming from some corporate</w:t>
      </w:r>
      <w:r w:rsidR="00707E91">
        <w:rPr>
          <w:lang w:val="en-ZA"/>
        </w:rPr>
        <w:t>s</w:t>
      </w:r>
      <w:r w:rsidRPr="00015244">
        <w:rPr>
          <w:lang w:val="en-ZA"/>
        </w:rPr>
        <w:t xml:space="preserve"> and especially SMEs?</w:t>
      </w:r>
    </w:p>
    <w:p w14:paraId="2DEE361E" w14:textId="3A496B95" w:rsidR="00015244" w:rsidRPr="00015244" w:rsidRDefault="00015244" w:rsidP="00015244">
      <w:pPr>
        <w:pStyle w:val="NoSpacing"/>
        <w:spacing w:after="120"/>
        <w:jc w:val="both"/>
        <w:rPr>
          <w:lang w:val="en-ZA"/>
        </w:rPr>
      </w:pPr>
      <w:r w:rsidRPr="00015244">
        <w:rPr>
          <w:lang w:val="en-ZA"/>
        </w:rPr>
        <w:t xml:space="preserve">Second question is regarding CapEx. </w:t>
      </w:r>
      <w:r w:rsidR="00707E91">
        <w:rPr>
          <w:lang w:val="en-ZA"/>
        </w:rPr>
        <w:t>Y</w:t>
      </w:r>
      <w:r w:rsidRPr="00015244">
        <w:rPr>
          <w:lang w:val="en-ZA"/>
        </w:rPr>
        <w:t>our Q1 CapEx looks relatively low, and you g</w:t>
      </w:r>
      <w:r w:rsidR="00707E91">
        <w:rPr>
          <w:lang w:val="en-ZA"/>
        </w:rPr>
        <w:t>ave some explanation for that, b</w:t>
      </w:r>
      <w:r w:rsidRPr="00015244">
        <w:rPr>
          <w:lang w:val="en-ZA"/>
        </w:rPr>
        <w:t xml:space="preserve">ut comparing with your guidance for the full year, there is a very large gap. </w:t>
      </w:r>
      <w:r w:rsidR="00707E91">
        <w:rPr>
          <w:lang w:val="en-ZA"/>
        </w:rPr>
        <w:t>Y</w:t>
      </w:r>
      <w:r w:rsidRPr="00015244">
        <w:rPr>
          <w:lang w:val="en-ZA"/>
        </w:rPr>
        <w:t>ou mentioned, at the same time, the disruption of the supply chain that may impact rollout. I was wondering as well if you believe, especially</w:t>
      </w:r>
      <w:r w:rsidR="00707E91">
        <w:rPr>
          <w:lang w:val="en-ZA"/>
        </w:rPr>
        <w:t>,</w:t>
      </w:r>
      <w:r w:rsidRPr="00015244">
        <w:rPr>
          <w:lang w:val="en-ZA"/>
        </w:rPr>
        <w:t xml:space="preserve"> the guidance you have given on CapEx may be too high compa</w:t>
      </w:r>
      <w:r w:rsidR="00707E91">
        <w:rPr>
          <w:lang w:val="en-ZA"/>
        </w:rPr>
        <w:t>red with the current situation, and if y</w:t>
      </w:r>
      <w:r w:rsidRPr="00015244">
        <w:rPr>
          <w:lang w:val="en-ZA"/>
        </w:rPr>
        <w:t xml:space="preserve">ou think there is room for decrease </w:t>
      </w:r>
      <w:r w:rsidR="00864613" w:rsidRPr="00015244">
        <w:rPr>
          <w:lang w:val="en-ZA"/>
        </w:rPr>
        <w:t>there.</w:t>
      </w:r>
    </w:p>
    <w:p w14:paraId="269EDA44" w14:textId="5489B1D2" w:rsidR="00015244" w:rsidRPr="00015244" w:rsidRDefault="00707E91" w:rsidP="00015244">
      <w:pPr>
        <w:pStyle w:val="NoSpacing"/>
        <w:spacing w:after="120"/>
        <w:jc w:val="both"/>
        <w:rPr>
          <w:lang w:val="en-ZA"/>
        </w:rPr>
      </w:pPr>
      <w:r>
        <w:rPr>
          <w:lang w:val="en-ZA"/>
        </w:rPr>
        <w:t>F</w:t>
      </w:r>
      <w:r w:rsidR="00015244" w:rsidRPr="00015244">
        <w:rPr>
          <w:lang w:val="en-ZA"/>
        </w:rPr>
        <w:t>inally, b</w:t>
      </w:r>
      <w:r w:rsidR="00A257DB">
        <w:rPr>
          <w:lang w:val="en-ZA"/>
        </w:rPr>
        <w:t xml:space="preserve">ack on Algeria. I was wondering, </w:t>
      </w:r>
      <w:r w:rsidR="00015244" w:rsidRPr="00015244">
        <w:rPr>
          <w:lang w:val="en-ZA"/>
        </w:rPr>
        <w:t xml:space="preserve">we have seen in previous quarters some kind of start of a stabilization on the financials. </w:t>
      </w:r>
      <w:r w:rsidR="00A257DB">
        <w:rPr>
          <w:lang w:val="en-ZA"/>
        </w:rPr>
        <w:t>T</w:t>
      </w:r>
      <w:r w:rsidR="00015244" w:rsidRPr="00015244">
        <w:rPr>
          <w:lang w:val="en-ZA"/>
        </w:rPr>
        <w:t xml:space="preserve">his quarter, that has shown a bit of renewed weakness. Do you think we have achieved trust now in Algeria and coming quarters, we might see stabilizing </w:t>
      </w:r>
      <w:r w:rsidR="00A257DB">
        <w:rPr>
          <w:lang w:val="en-ZA"/>
        </w:rPr>
        <w:t>or</w:t>
      </w:r>
      <w:r w:rsidR="00015244" w:rsidRPr="00015244">
        <w:rPr>
          <w:lang w:val="en-ZA"/>
        </w:rPr>
        <w:t xml:space="preserve"> starting to potentially have a bit of upside there or you still think it's too soon?</w:t>
      </w:r>
      <w:r w:rsidR="00A257DB">
        <w:rPr>
          <w:lang w:val="en-ZA"/>
        </w:rPr>
        <w:t xml:space="preserve"> Thank you.</w:t>
      </w:r>
    </w:p>
    <w:p w14:paraId="2CE70A75" w14:textId="77777777" w:rsidR="008F7EFC" w:rsidRPr="00D510C8" w:rsidRDefault="008F7EFC" w:rsidP="008F7EFC">
      <w:pPr>
        <w:pStyle w:val="Heading6"/>
        <w:jc w:val="both"/>
      </w:pPr>
    </w:p>
    <w:p w14:paraId="791A4D93" w14:textId="77777777" w:rsidR="00573764" w:rsidRPr="00D510C8" w:rsidRDefault="00573764" w:rsidP="00573764">
      <w:pPr>
        <w:pStyle w:val="Heading6"/>
        <w:jc w:val="both"/>
      </w:pPr>
      <w:r w:rsidRPr="00D510C8">
        <w:t>Ajay Bahri</w:t>
      </w:r>
    </w:p>
    <w:p w14:paraId="780FEABB" w14:textId="7A6A47A1" w:rsidR="00A257DB" w:rsidRPr="00A257DB" w:rsidRDefault="00A257DB" w:rsidP="00A257DB">
      <w:pPr>
        <w:pStyle w:val="NoSpacing"/>
        <w:spacing w:after="120"/>
        <w:jc w:val="both"/>
        <w:rPr>
          <w:lang w:val="en-ZA"/>
        </w:rPr>
      </w:pPr>
      <w:r w:rsidRPr="00A257DB">
        <w:rPr>
          <w:lang w:val="en-ZA"/>
        </w:rPr>
        <w:t xml:space="preserve">Let me take </w:t>
      </w:r>
      <w:r w:rsidR="002B00CD">
        <w:rPr>
          <w:lang w:val="en-ZA"/>
        </w:rPr>
        <w:t xml:space="preserve">the first question, which is generically talking about </w:t>
      </w:r>
      <w:r w:rsidRPr="00A257DB">
        <w:rPr>
          <w:lang w:val="en-ZA"/>
        </w:rPr>
        <w:t xml:space="preserve">COVID-19 impact. So as far as changes to prices are concerned, each operation has actually supported the economies and the governments during this time by providing a lot of free data to customers as required very often by regulators. This is the time when I think the telecom industry </w:t>
      </w:r>
      <w:r w:rsidR="002B00CD">
        <w:rPr>
          <w:lang w:val="en-ZA"/>
        </w:rPr>
        <w:t>and Ooredoo</w:t>
      </w:r>
      <w:r w:rsidRPr="00A257DB">
        <w:rPr>
          <w:lang w:val="en-ZA"/>
        </w:rPr>
        <w:t xml:space="preserve"> is </w:t>
      </w:r>
      <w:r w:rsidR="002B00CD">
        <w:rPr>
          <w:lang w:val="en-ZA"/>
        </w:rPr>
        <w:t>standing</w:t>
      </w:r>
      <w:r w:rsidRPr="00A257DB">
        <w:rPr>
          <w:lang w:val="en-ZA"/>
        </w:rPr>
        <w:t xml:space="preserve"> with the economies </w:t>
      </w:r>
      <w:r w:rsidR="002B00CD">
        <w:rPr>
          <w:lang w:val="en-ZA"/>
        </w:rPr>
        <w:t xml:space="preserve">and the countries to support – </w:t>
      </w:r>
      <w:r w:rsidRPr="00A257DB">
        <w:rPr>
          <w:lang w:val="en-ZA"/>
        </w:rPr>
        <w:t xml:space="preserve">whatever support is required to get the engine of the economies working. </w:t>
      </w:r>
      <w:r w:rsidR="002B00CD">
        <w:rPr>
          <w:lang w:val="en-ZA"/>
        </w:rPr>
        <w:t>I</w:t>
      </w:r>
      <w:r w:rsidRPr="00A257DB">
        <w:rPr>
          <w:lang w:val="en-ZA"/>
        </w:rPr>
        <w:t xml:space="preserve">nitially, I think there has been a lot of free data given, free support given. I gave some examples in my presentation. Sheikh Mohammed also explained some of the examples of that. </w:t>
      </w:r>
      <w:r w:rsidR="002B00CD">
        <w:rPr>
          <w:lang w:val="en-ZA"/>
        </w:rPr>
        <w:t>Y</w:t>
      </w:r>
      <w:r w:rsidRPr="00A257DB">
        <w:rPr>
          <w:lang w:val="en-ZA"/>
        </w:rPr>
        <w:t xml:space="preserve">es, that is definitely there on a short-term basis, and that </w:t>
      </w:r>
      <w:r w:rsidR="002B00CD">
        <w:rPr>
          <w:lang w:val="en-ZA"/>
        </w:rPr>
        <w:t>was</w:t>
      </w:r>
      <w:r w:rsidRPr="00A257DB">
        <w:rPr>
          <w:lang w:val="en-ZA"/>
        </w:rPr>
        <w:t xml:space="preserve"> required for a certain period of time by some regulators. But the</w:t>
      </w:r>
      <w:r w:rsidR="00067915">
        <w:rPr>
          <w:lang w:val="en-ZA"/>
        </w:rPr>
        <w:t>re is no</w:t>
      </w:r>
      <w:r w:rsidRPr="00A257DB">
        <w:rPr>
          <w:lang w:val="en-ZA"/>
        </w:rPr>
        <w:t xml:space="preserve"> sustained decrease in pricing, most of these are promotional in nature.</w:t>
      </w:r>
    </w:p>
    <w:p w14:paraId="15AD0118" w14:textId="6F2B971D" w:rsidR="00A257DB" w:rsidRPr="00A257DB" w:rsidRDefault="00A257DB" w:rsidP="00A257DB">
      <w:pPr>
        <w:pStyle w:val="NoSpacing"/>
        <w:spacing w:after="120"/>
        <w:jc w:val="both"/>
        <w:rPr>
          <w:lang w:val="en-ZA"/>
        </w:rPr>
      </w:pPr>
      <w:r w:rsidRPr="00A257DB">
        <w:rPr>
          <w:lang w:val="en-ZA"/>
        </w:rPr>
        <w:t xml:space="preserve">Working capital impact, I think it's a little early to talk about the impact of working capital right now. </w:t>
      </w:r>
      <w:r w:rsidR="00067915">
        <w:rPr>
          <w:lang w:val="en-ZA"/>
        </w:rPr>
        <w:t>I</w:t>
      </w:r>
      <w:r w:rsidRPr="00A257DB">
        <w:rPr>
          <w:lang w:val="en-ZA"/>
        </w:rPr>
        <w:t>n the one month of lockdown</w:t>
      </w:r>
      <w:r w:rsidR="00067915">
        <w:rPr>
          <w:lang w:val="en-ZA"/>
        </w:rPr>
        <w:t>,</w:t>
      </w:r>
      <w:r w:rsidRPr="00A257DB">
        <w:rPr>
          <w:lang w:val="en-ZA"/>
        </w:rPr>
        <w:t xml:space="preserve"> mostly in March, there </w:t>
      </w:r>
      <w:r w:rsidR="00067915">
        <w:rPr>
          <w:lang w:val="en-ZA"/>
        </w:rPr>
        <w:t>is</w:t>
      </w:r>
      <w:r w:rsidRPr="00A257DB">
        <w:rPr>
          <w:lang w:val="en-ZA"/>
        </w:rPr>
        <w:t xml:space="preserve"> no significant impact on receivables. Having said that, we all know that </w:t>
      </w:r>
      <w:r w:rsidR="00067915">
        <w:rPr>
          <w:lang w:val="en-ZA"/>
        </w:rPr>
        <w:t>these</w:t>
      </w:r>
      <w:r w:rsidRPr="00A257DB">
        <w:rPr>
          <w:lang w:val="en-ZA"/>
        </w:rPr>
        <w:t xml:space="preserve"> lockdown</w:t>
      </w:r>
      <w:r w:rsidR="00067915">
        <w:rPr>
          <w:lang w:val="en-ZA"/>
        </w:rPr>
        <w:t>s</w:t>
      </w:r>
      <w:r w:rsidRPr="00A257DB">
        <w:rPr>
          <w:lang w:val="en-ZA"/>
        </w:rPr>
        <w:t xml:space="preserve"> </w:t>
      </w:r>
      <w:r w:rsidR="00067915">
        <w:rPr>
          <w:lang w:val="en-ZA"/>
        </w:rPr>
        <w:t>are continuing, and these</w:t>
      </w:r>
      <w:r w:rsidRPr="00A257DB">
        <w:rPr>
          <w:lang w:val="en-ZA"/>
        </w:rPr>
        <w:t xml:space="preserve"> will have an impact on the ability for a lot of customers, SMEs to pay on time. And that's why the proactive thing done, as far as accounting is concerned, we've taken some provisions not based just on what we saw in March, but also anticipating some deterioration in the</w:t>
      </w:r>
      <w:r w:rsidR="00A51B62">
        <w:rPr>
          <w:lang w:val="en-ZA"/>
        </w:rPr>
        <w:t xml:space="preserve"> credit quality going forward, b</w:t>
      </w:r>
      <w:r w:rsidRPr="00A257DB">
        <w:rPr>
          <w:lang w:val="en-ZA"/>
        </w:rPr>
        <w:t>ut these are uncharted territories, as you are aware. We all have to wait and see how this plays out in each market, and the dynamic might be different</w:t>
      </w:r>
      <w:r w:rsidR="00A51B62">
        <w:rPr>
          <w:lang w:val="en-ZA"/>
        </w:rPr>
        <w:t xml:space="preserve"> in each market. The good thing, </w:t>
      </w:r>
      <w:r w:rsidRPr="00A257DB">
        <w:rPr>
          <w:lang w:val="en-ZA"/>
        </w:rPr>
        <w:t>overall</w:t>
      </w:r>
      <w:r w:rsidR="00A51B62">
        <w:rPr>
          <w:lang w:val="en-ZA"/>
        </w:rPr>
        <w:t>,</w:t>
      </w:r>
      <w:r w:rsidRPr="00A257DB">
        <w:rPr>
          <w:lang w:val="en-ZA"/>
        </w:rPr>
        <w:t xml:space="preserve"> about our business is it's primarily a prepaid business for us in most of our operations. Some operations do have exposure to receivables, but not that large. </w:t>
      </w:r>
      <w:r w:rsidR="00A51B62">
        <w:rPr>
          <w:lang w:val="en-ZA"/>
        </w:rPr>
        <w:t>W</w:t>
      </w:r>
      <w:r w:rsidRPr="00A257DB">
        <w:rPr>
          <w:lang w:val="en-ZA"/>
        </w:rPr>
        <w:t>here we thought there was risk, we've proactively taken some provisions for that.</w:t>
      </w:r>
    </w:p>
    <w:p w14:paraId="290FC49F" w14:textId="1855C89E" w:rsidR="00A257DB" w:rsidRPr="00A257DB" w:rsidRDefault="00A257DB" w:rsidP="00A257DB">
      <w:pPr>
        <w:pStyle w:val="NoSpacing"/>
        <w:spacing w:after="120"/>
        <w:jc w:val="both"/>
        <w:rPr>
          <w:lang w:val="en-ZA"/>
        </w:rPr>
      </w:pPr>
      <w:r w:rsidRPr="00A257DB">
        <w:rPr>
          <w:lang w:val="en-ZA"/>
        </w:rPr>
        <w:t>Your next question wa</w:t>
      </w:r>
      <w:r w:rsidR="00A51B62">
        <w:rPr>
          <w:lang w:val="en-ZA"/>
        </w:rPr>
        <w:t>s CapEx. You're right, quarter one</w:t>
      </w:r>
      <w:r w:rsidRPr="00A257DB">
        <w:rPr>
          <w:lang w:val="en-ZA"/>
        </w:rPr>
        <w:t xml:space="preserve"> CapEx is low. </w:t>
      </w:r>
      <w:r w:rsidR="00A51B62">
        <w:rPr>
          <w:lang w:val="en-ZA"/>
        </w:rPr>
        <w:t>Generally, quarter one</w:t>
      </w:r>
      <w:r w:rsidRPr="00A257DB">
        <w:rPr>
          <w:lang w:val="en-ZA"/>
        </w:rPr>
        <w:t xml:space="preserve"> is low for us in all quarters of all the </w:t>
      </w:r>
      <w:r w:rsidR="00A51B62">
        <w:rPr>
          <w:lang w:val="en-ZA"/>
        </w:rPr>
        <w:t>years. Last year</w:t>
      </w:r>
      <w:r w:rsidRPr="00A257DB">
        <w:rPr>
          <w:lang w:val="en-ZA"/>
        </w:rPr>
        <w:t xml:space="preserve"> it was a little higher because Indosat was on a CapEx rollout for their catch-up on a number of sites. So I think the comparison </w:t>
      </w:r>
      <w:r w:rsidR="00A51B62">
        <w:rPr>
          <w:lang w:val="en-ZA"/>
        </w:rPr>
        <w:t>with Q1 of last year probably shows the big decline, b</w:t>
      </w:r>
      <w:r w:rsidRPr="00A257DB">
        <w:rPr>
          <w:lang w:val="en-ZA"/>
        </w:rPr>
        <w:t xml:space="preserve">ut there is no disruption, which is impacting materially our </w:t>
      </w:r>
      <w:r w:rsidR="00A51B62">
        <w:rPr>
          <w:lang w:val="en-ZA"/>
        </w:rPr>
        <w:t>CapEx plans as we speak today, s</w:t>
      </w:r>
      <w:r w:rsidRPr="00A257DB">
        <w:rPr>
          <w:lang w:val="en-ZA"/>
        </w:rPr>
        <w:t xml:space="preserve">o most of the plans are working. However, </w:t>
      </w:r>
      <w:r w:rsidR="00010B5B">
        <w:rPr>
          <w:lang w:val="en-ZA"/>
        </w:rPr>
        <w:t>again, it’s</w:t>
      </w:r>
      <w:r w:rsidRPr="00A257DB">
        <w:rPr>
          <w:lang w:val="en-ZA"/>
        </w:rPr>
        <w:t xml:space="preserve"> difficult to project how this will impact our plans if there is a sustained lo</w:t>
      </w:r>
      <w:r w:rsidR="00010B5B">
        <w:rPr>
          <w:lang w:val="en-ZA"/>
        </w:rPr>
        <w:t>ckdown in some of our markets, b</w:t>
      </w:r>
      <w:r w:rsidRPr="00A257DB">
        <w:rPr>
          <w:lang w:val="en-ZA"/>
        </w:rPr>
        <w:t>ut right now, we don't see a material impact on the supply chain.</w:t>
      </w:r>
    </w:p>
    <w:p w14:paraId="5CF6C580" w14:textId="7C59B71E" w:rsidR="00A257DB" w:rsidRPr="00A257DB" w:rsidRDefault="00A257DB" w:rsidP="00A257DB">
      <w:pPr>
        <w:pStyle w:val="NoSpacing"/>
        <w:spacing w:after="120"/>
        <w:jc w:val="both"/>
        <w:rPr>
          <w:lang w:val="en-ZA"/>
        </w:rPr>
      </w:pPr>
      <w:r w:rsidRPr="00A257DB">
        <w:rPr>
          <w:lang w:val="en-ZA"/>
        </w:rPr>
        <w:t>Alge</w:t>
      </w:r>
      <w:r w:rsidR="00010B5B">
        <w:rPr>
          <w:lang w:val="en-ZA"/>
        </w:rPr>
        <w:t>ria performance, you're right, y</w:t>
      </w:r>
      <w:r w:rsidRPr="00A257DB">
        <w:rPr>
          <w:lang w:val="en-ZA"/>
        </w:rPr>
        <w:t xml:space="preserve">ear-on-year, you do see a decline. </w:t>
      </w:r>
      <w:r w:rsidR="00864613" w:rsidRPr="00A257DB">
        <w:rPr>
          <w:lang w:val="en-ZA"/>
        </w:rPr>
        <w:t>Like</w:t>
      </w:r>
      <w:r w:rsidRPr="00A257DB">
        <w:rPr>
          <w:lang w:val="en-ZA"/>
        </w:rPr>
        <w:t xml:space="preserve"> I said</w:t>
      </w:r>
      <w:r w:rsidR="00010B5B">
        <w:rPr>
          <w:lang w:val="en-ZA"/>
        </w:rPr>
        <w:t>,</w:t>
      </w:r>
      <w:r w:rsidRPr="00A257DB">
        <w:rPr>
          <w:lang w:val="en-ZA"/>
        </w:rPr>
        <w:t xml:space="preserve"> if you compare it with the last quarter, the decline is much less, and that's an indication of a little bit of stabilization of the performance of the company. So we see a lot of positive signs there. Unfortunately, with the COVID-19 impact in the country</w:t>
      </w:r>
      <w:r w:rsidR="00010B5B">
        <w:rPr>
          <w:lang w:val="en-ZA"/>
        </w:rPr>
        <w:t>,</w:t>
      </w:r>
      <w:r w:rsidRPr="00A257DB">
        <w:rPr>
          <w:lang w:val="en-ZA"/>
        </w:rPr>
        <w:t xml:space="preserve"> and also to be cognizant of the fact that oil prices have gone down, that doesn't bode well for the economy there. But the company itself had a plan to turn around, has taken a lot of measures, including focusing on customers, products, distribution. All aspects were considered. So we see a stabilization there, for sure.</w:t>
      </w:r>
    </w:p>
    <w:p w14:paraId="72F63D25" w14:textId="77777777" w:rsidR="008F7EFC" w:rsidRPr="00D510C8" w:rsidRDefault="008F7EFC" w:rsidP="008F7EFC">
      <w:pPr>
        <w:pStyle w:val="Heading6"/>
        <w:jc w:val="both"/>
      </w:pPr>
    </w:p>
    <w:p w14:paraId="6F8ECFD7" w14:textId="77777777" w:rsidR="00573764" w:rsidRPr="00D510C8" w:rsidRDefault="00573764" w:rsidP="00573764">
      <w:pPr>
        <w:pStyle w:val="Heading6"/>
        <w:jc w:val="both"/>
      </w:pPr>
      <w:r w:rsidRPr="00D510C8">
        <w:t>Operator</w:t>
      </w:r>
    </w:p>
    <w:p w14:paraId="2808C49A" w14:textId="16579434" w:rsidR="00573764" w:rsidRPr="00D510C8" w:rsidRDefault="00595A9A" w:rsidP="00573764">
      <w:pPr>
        <w:pStyle w:val="NoSpacing"/>
        <w:spacing w:after="120"/>
        <w:jc w:val="both"/>
      </w:pPr>
      <w:r>
        <w:t>We have another question from Ziad Itani from Arqaam Capital.</w:t>
      </w:r>
      <w:r w:rsidR="0014169D">
        <w:t xml:space="preserve"> </w:t>
      </w:r>
      <w:r>
        <w:t>Please go ahead.</w:t>
      </w:r>
      <w:r w:rsidR="0014169D">
        <w:t xml:space="preserve"> </w:t>
      </w:r>
    </w:p>
    <w:p w14:paraId="736B1A5D" w14:textId="77777777" w:rsidR="00573764" w:rsidRPr="00D510C8" w:rsidRDefault="00573764" w:rsidP="00573764">
      <w:pPr>
        <w:pStyle w:val="Heading6"/>
        <w:jc w:val="both"/>
      </w:pPr>
    </w:p>
    <w:p w14:paraId="6EDF5A7E" w14:textId="70843386" w:rsidR="00573764" w:rsidRPr="00D510C8" w:rsidRDefault="00595A9A" w:rsidP="00573764">
      <w:pPr>
        <w:pStyle w:val="Heading6"/>
        <w:jc w:val="both"/>
      </w:pPr>
      <w:r>
        <w:t>Ziad Itani</w:t>
      </w:r>
    </w:p>
    <w:p w14:paraId="099F8598" w14:textId="18D2E50C" w:rsidR="00573764" w:rsidRPr="00D510C8" w:rsidRDefault="00595A9A" w:rsidP="00573764">
      <w:pPr>
        <w:pStyle w:val="NoSpacing"/>
        <w:spacing w:after="120"/>
        <w:jc w:val="both"/>
      </w:pPr>
      <w:r w:rsidRPr="00595A9A">
        <w:t>Just a couple of ques</w:t>
      </w:r>
      <w:r w:rsidR="0078127D">
        <w:t>tions. First of all, on the Ira</w:t>
      </w:r>
      <w:r w:rsidR="00864613">
        <w:t>q</w:t>
      </w:r>
      <w:r w:rsidR="0078127D">
        <w:t>i market</w:t>
      </w:r>
      <w:r w:rsidRPr="00595A9A">
        <w:t>, can you please give us some detail</w:t>
      </w:r>
      <w:r w:rsidR="0078127D">
        <w:t>s on what are the terms of the five</w:t>
      </w:r>
      <w:r w:rsidRPr="00595A9A">
        <w:t xml:space="preserve">-year license expansion you got? </w:t>
      </w:r>
      <w:r w:rsidR="0078127D">
        <w:t>H</w:t>
      </w:r>
      <w:r w:rsidRPr="00595A9A">
        <w:t xml:space="preserve">ow much did this help in terms of </w:t>
      </w:r>
      <w:r w:rsidR="0078127D">
        <w:t>lowering</w:t>
      </w:r>
      <w:r w:rsidRPr="00595A9A">
        <w:t xml:space="preserve"> the amortization cost?</w:t>
      </w:r>
    </w:p>
    <w:p w14:paraId="47D4C866" w14:textId="77777777" w:rsidR="00573764" w:rsidRPr="00D510C8" w:rsidRDefault="00573764" w:rsidP="00573764">
      <w:pPr>
        <w:pStyle w:val="Heading6"/>
        <w:jc w:val="both"/>
      </w:pPr>
    </w:p>
    <w:p w14:paraId="4918C307" w14:textId="77777777" w:rsidR="00573764" w:rsidRPr="00D510C8" w:rsidRDefault="00573764" w:rsidP="00573764">
      <w:pPr>
        <w:pStyle w:val="Heading6"/>
        <w:jc w:val="both"/>
      </w:pPr>
      <w:r w:rsidRPr="00D510C8">
        <w:t>Ajay Bahri</w:t>
      </w:r>
    </w:p>
    <w:p w14:paraId="55FEB271" w14:textId="55D20019" w:rsidR="00573764" w:rsidRPr="00D510C8" w:rsidRDefault="0078127D" w:rsidP="00573764">
      <w:pPr>
        <w:pStyle w:val="NoSpacing"/>
        <w:spacing w:after="120"/>
        <w:jc w:val="both"/>
      </w:pPr>
      <w:r w:rsidRPr="0078127D">
        <w:t xml:space="preserve">What has happened as of now is that the negotiations with the Government have started now, and that's where the process sits right now. The Government </w:t>
      </w:r>
      <w:r>
        <w:t>having… there's no full</w:t>
      </w:r>
      <w:r w:rsidRPr="0078127D">
        <w:t xml:space="preserve"> visibility in terms of </w:t>
      </w:r>
      <w:r>
        <w:t>when</w:t>
      </w:r>
      <w:r w:rsidRPr="0078127D">
        <w:t xml:space="preserve"> the details will be rec</w:t>
      </w:r>
      <w:r>
        <w:t xml:space="preserve">eived back from the government, but </w:t>
      </w:r>
      <w:r w:rsidRPr="0078127D">
        <w:t xml:space="preserve">it's </w:t>
      </w:r>
      <w:r>
        <w:t>work</w:t>
      </w:r>
      <w:r w:rsidRPr="0078127D">
        <w:t xml:space="preserve"> in progress right now. So once we have details of that, we can probably share more information </w:t>
      </w:r>
      <w:r w:rsidR="003451B7">
        <w:t>and</w:t>
      </w:r>
      <w:r w:rsidRPr="0078127D">
        <w:t xml:space="preserve"> detail</w:t>
      </w:r>
      <w:r w:rsidR="003451B7">
        <w:t>s</w:t>
      </w:r>
      <w:r w:rsidRPr="0078127D">
        <w:t xml:space="preserve">. But what </w:t>
      </w:r>
      <w:r w:rsidR="003451B7">
        <w:t>has happened</w:t>
      </w:r>
      <w:r w:rsidRPr="0078127D">
        <w:t xml:space="preserve"> in the meantime, a positive impact, which you might have seen in </w:t>
      </w:r>
      <w:r w:rsidR="003451B7">
        <w:t xml:space="preserve">Zain’s results </w:t>
      </w:r>
      <w:r w:rsidRPr="0078127D">
        <w:t>of Q4 is that there is a right to request for the</w:t>
      </w:r>
      <w:r w:rsidR="003451B7">
        <w:t xml:space="preserve"> license extension for another five</w:t>
      </w:r>
      <w:r w:rsidRPr="0078127D">
        <w:t xml:space="preserve"> years. I think that process has started. In terms of IFRS, there's a possibility to write-off your bal</w:t>
      </w:r>
      <w:r w:rsidR="003451B7">
        <w:t>ance license cost over another five</w:t>
      </w:r>
      <w:r w:rsidRPr="0078127D">
        <w:t xml:space="preserve"> years' time. </w:t>
      </w:r>
      <w:r w:rsidR="003451B7">
        <w:t>S</w:t>
      </w:r>
      <w:r w:rsidRPr="0078127D">
        <w:t>o the positive impact of that is built in</w:t>
      </w:r>
      <w:r w:rsidR="003451B7">
        <w:t>to below the EBITDA in quarter one</w:t>
      </w:r>
      <w:r w:rsidRPr="0078127D">
        <w:t xml:space="preserve"> itself.</w:t>
      </w:r>
    </w:p>
    <w:p w14:paraId="27107D28" w14:textId="77777777" w:rsidR="00573764" w:rsidRPr="00D510C8" w:rsidRDefault="00573764" w:rsidP="00573764">
      <w:pPr>
        <w:pStyle w:val="Heading6"/>
        <w:jc w:val="both"/>
      </w:pPr>
    </w:p>
    <w:p w14:paraId="3E9E34C8" w14:textId="393BEE19" w:rsidR="00573764" w:rsidRPr="00D510C8" w:rsidRDefault="003451B7" w:rsidP="00573764">
      <w:pPr>
        <w:pStyle w:val="Heading6"/>
        <w:jc w:val="both"/>
      </w:pPr>
      <w:r>
        <w:t>Ziad Itani</w:t>
      </w:r>
    </w:p>
    <w:p w14:paraId="565BC0E9" w14:textId="62032B5F" w:rsidR="00573764" w:rsidRPr="00D510C8" w:rsidRDefault="003451B7" w:rsidP="00573764">
      <w:pPr>
        <w:pStyle w:val="NoSpacing"/>
        <w:spacing w:after="120"/>
        <w:jc w:val="both"/>
      </w:pPr>
      <w:r w:rsidRPr="003451B7">
        <w:t>So this is basically the main reason why we've seen roughly QAR 100 million lower depreciation and amortization in Asiacell in Q1.</w:t>
      </w:r>
    </w:p>
    <w:p w14:paraId="190485D6" w14:textId="77777777" w:rsidR="00573764" w:rsidRPr="00D510C8" w:rsidRDefault="00573764" w:rsidP="00573764">
      <w:pPr>
        <w:pStyle w:val="Heading6"/>
        <w:jc w:val="both"/>
      </w:pPr>
    </w:p>
    <w:p w14:paraId="5D8F1864" w14:textId="77777777" w:rsidR="00573764" w:rsidRPr="00D510C8" w:rsidRDefault="00573764" w:rsidP="00573764">
      <w:pPr>
        <w:pStyle w:val="Heading6"/>
        <w:jc w:val="both"/>
      </w:pPr>
      <w:r w:rsidRPr="00D510C8">
        <w:t>Ajay Bahri</w:t>
      </w:r>
    </w:p>
    <w:p w14:paraId="55A79044" w14:textId="5457E04C" w:rsidR="00573764" w:rsidRPr="00D510C8" w:rsidRDefault="003451B7" w:rsidP="00573764">
      <w:pPr>
        <w:pStyle w:val="NoSpacing"/>
        <w:spacing w:after="120"/>
        <w:jc w:val="both"/>
      </w:pPr>
      <w:r w:rsidRPr="003451B7">
        <w:t xml:space="preserve">Approximately, that's not exactly the number. The number is slightly smaller than that. </w:t>
      </w:r>
      <w:r>
        <w:t>T</w:t>
      </w:r>
      <w:r w:rsidRPr="003451B7">
        <w:t>he main reason for that decrease comes from</w:t>
      </w:r>
      <w:r w:rsidR="009F049B">
        <w:t xml:space="preserve"> this lower amortization charge</w:t>
      </w:r>
      <w:r w:rsidRPr="003451B7">
        <w:t xml:space="preserve"> which, of course, will continue on every quarter basis.</w:t>
      </w:r>
    </w:p>
    <w:p w14:paraId="185655AD" w14:textId="77777777" w:rsidR="00573764" w:rsidRPr="00D510C8" w:rsidRDefault="00573764" w:rsidP="00573764">
      <w:pPr>
        <w:pStyle w:val="Heading6"/>
        <w:jc w:val="both"/>
      </w:pPr>
    </w:p>
    <w:p w14:paraId="43218093" w14:textId="77C38981" w:rsidR="00573764" w:rsidRPr="00D510C8" w:rsidRDefault="009F049B" w:rsidP="00573764">
      <w:pPr>
        <w:pStyle w:val="Heading6"/>
        <w:jc w:val="both"/>
      </w:pPr>
      <w:r>
        <w:t>Ziad Itani</w:t>
      </w:r>
    </w:p>
    <w:p w14:paraId="320B6FAC" w14:textId="263BE203" w:rsidR="00573764" w:rsidRPr="00D510C8" w:rsidRDefault="00864613" w:rsidP="00573764">
      <w:pPr>
        <w:pStyle w:val="NoSpacing"/>
        <w:spacing w:after="120"/>
        <w:jc w:val="both"/>
      </w:pPr>
      <w:r>
        <w:t>Also</w:t>
      </w:r>
      <w:r w:rsidR="009F049B">
        <w:t xml:space="preserve"> what's happening in Iraq</w:t>
      </w:r>
      <w:r w:rsidR="009F049B" w:rsidRPr="009F049B">
        <w:t xml:space="preserve"> in terms of the 4G license? </w:t>
      </w:r>
      <w:r w:rsidR="009F049B">
        <w:t>A</w:t>
      </w:r>
      <w:r w:rsidR="009F049B" w:rsidRPr="009F049B">
        <w:t>s well, I mean, looking at Q1, we've seen quite a strong drop in revenues and EBITDA sequentially. Any specific reason for that as well?</w:t>
      </w:r>
    </w:p>
    <w:p w14:paraId="7BC7E802" w14:textId="77777777" w:rsidR="00573764" w:rsidRPr="00D510C8" w:rsidRDefault="00573764" w:rsidP="00573764">
      <w:pPr>
        <w:pStyle w:val="Heading6"/>
        <w:jc w:val="both"/>
      </w:pPr>
    </w:p>
    <w:p w14:paraId="3F1C7C5A" w14:textId="77777777" w:rsidR="00573764" w:rsidRPr="00D510C8" w:rsidRDefault="00573764" w:rsidP="00573764">
      <w:pPr>
        <w:pStyle w:val="Heading6"/>
        <w:jc w:val="both"/>
      </w:pPr>
      <w:r w:rsidRPr="00D510C8">
        <w:t>Ajay Bahri</w:t>
      </w:r>
    </w:p>
    <w:p w14:paraId="0625DFD0" w14:textId="5AF25843" w:rsidR="009F049B" w:rsidRPr="009F049B" w:rsidRDefault="009F049B" w:rsidP="009F049B">
      <w:pPr>
        <w:pStyle w:val="NoSpacing"/>
        <w:spacing w:after="120"/>
        <w:jc w:val="both"/>
        <w:rPr>
          <w:lang w:val="en-ZA"/>
        </w:rPr>
      </w:pPr>
      <w:r w:rsidRPr="009F049B">
        <w:rPr>
          <w:lang w:val="en-ZA"/>
        </w:rPr>
        <w:t xml:space="preserve">See, what has happened in that technology, there's no clarity yet on when </w:t>
      </w:r>
      <w:r>
        <w:rPr>
          <w:lang w:val="en-ZA"/>
        </w:rPr>
        <w:t xml:space="preserve">the </w:t>
      </w:r>
      <w:r w:rsidRPr="009F049B">
        <w:rPr>
          <w:lang w:val="en-ZA"/>
        </w:rPr>
        <w:t>4G license will be issued. Of course, there was an expectation ear</w:t>
      </w:r>
      <w:r>
        <w:rPr>
          <w:lang w:val="en-ZA"/>
        </w:rPr>
        <w:t>lier that it is very imminent, a</w:t>
      </w:r>
      <w:r w:rsidRPr="009F049B">
        <w:rPr>
          <w:lang w:val="en-ZA"/>
        </w:rPr>
        <w:t>nd all the operators were actively working on that. But what has happened is that, with this COVID-19 situation</w:t>
      </w:r>
      <w:r w:rsidR="00247AB7">
        <w:rPr>
          <w:lang w:val="en-ZA"/>
        </w:rPr>
        <w:t>, it's not clear now how imminent that is</w:t>
      </w:r>
      <w:r w:rsidRPr="009F049B">
        <w:rPr>
          <w:lang w:val="en-ZA"/>
        </w:rPr>
        <w:t xml:space="preserve">. </w:t>
      </w:r>
      <w:r w:rsidR="00247AB7">
        <w:rPr>
          <w:lang w:val="en-ZA"/>
        </w:rPr>
        <w:t>Everyone is hoping</w:t>
      </w:r>
      <w:r w:rsidRPr="009F049B">
        <w:rPr>
          <w:lang w:val="en-ZA"/>
        </w:rPr>
        <w:t xml:space="preserve"> it will happen. There's readiness from operators and the 4G </w:t>
      </w:r>
      <w:r w:rsidR="00247AB7">
        <w:rPr>
          <w:lang w:val="en-ZA"/>
        </w:rPr>
        <w:t>ready</w:t>
      </w:r>
      <w:r w:rsidRPr="009F049B">
        <w:rPr>
          <w:lang w:val="en-ZA"/>
        </w:rPr>
        <w:t xml:space="preserve"> deployment, but we </w:t>
      </w:r>
      <w:r w:rsidR="00247AB7">
        <w:rPr>
          <w:lang w:val="en-ZA"/>
        </w:rPr>
        <w:t xml:space="preserve">will </w:t>
      </w:r>
      <w:r w:rsidRPr="009F049B">
        <w:rPr>
          <w:lang w:val="en-ZA"/>
        </w:rPr>
        <w:t>have to wait and see how that plays out.</w:t>
      </w:r>
    </w:p>
    <w:p w14:paraId="7607E7F4" w14:textId="7F4A0A20" w:rsidR="009F049B" w:rsidRPr="009F049B" w:rsidRDefault="009F049B" w:rsidP="009F049B">
      <w:pPr>
        <w:pStyle w:val="NoSpacing"/>
        <w:spacing w:after="120"/>
        <w:jc w:val="both"/>
        <w:rPr>
          <w:lang w:val="en-ZA"/>
        </w:rPr>
      </w:pPr>
      <w:r w:rsidRPr="009F049B">
        <w:rPr>
          <w:lang w:val="en-ZA"/>
        </w:rPr>
        <w:t xml:space="preserve">As far as Q4 to Q1 is concerned, Q4, as you would recall, is </w:t>
      </w:r>
      <w:r w:rsidR="00247AB7">
        <w:rPr>
          <w:lang w:val="en-ZA"/>
        </w:rPr>
        <w:t>always</w:t>
      </w:r>
      <w:r w:rsidRPr="009F049B">
        <w:rPr>
          <w:lang w:val="en-ZA"/>
        </w:rPr>
        <w:t xml:space="preserve"> a good quarter because of the </w:t>
      </w:r>
      <w:proofErr w:type="spellStart"/>
      <w:r w:rsidR="00247AB7">
        <w:rPr>
          <w:lang w:val="en-ZA"/>
        </w:rPr>
        <w:t>Arba’een</w:t>
      </w:r>
      <w:proofErr w:type="spellEnd"/>
      <w:r w:rsidRPr="009F049B">
        <w:rPr>
          <w:lang w:val="en-ZA"/>
        </w:rPr>
        <w:t xml:space="preserve"> festival in Iraq. </w:t>
      </w:r>
      <w:r w:rsidR="00E257B7">
        <w:rPr>
          <w:lang w:val="en-ZA"/>
        </w:rPr>
        <w:t xml:space="preserve">That’s why you see </w:t>
      </w:r>
      <w:r w:rsidRPr="009F049B">
        <w:rPr>
          <w:lang w:val="en-ZA"/>
        </w:rPr>
        <w:t xml:space="preserve">a decline in revenue coming, primarily because of that and also partly because, in March, a strict curfew was imposed in Iraq. Unlike some other places, </w:t>
      </w:r>
      <w:r w:rsidR="00E257B7">
        <w:rPr>
          <w:lang w:val="en-ZA"/>
        </w:rPr>
        <w:t>where the curfew was</w:t>
      </w:r>
      <w:r w:rsidRPr="009F049B">
        <w:rPr>
          <w:lang w:val="en-ZA"/>
        </w:rPr>
        <w:t xml:space="preserve"> not as st</w:t>
      </w:r>
      <w:r w:rsidR="00E257B7">
        <w:rPr>
          <w:lang w:val="en-ZA"/>
        </w:rPr>
        <w:t>rict, i</w:t>
      </w:r>
      <w:r w:rsidRPr="009F049B">
        <w:rPr>
          <w:lang w:val="en-ZA"/>
        </w:rPr>
        <w:t>n Iraq, it was a very strict curfew in March. That impacted the performance in the month of March, a little more than the other places.</w:t>
      </w:r>
    </w:p>
    <w:p w14:paraId="76966579" w14:textId="77777777" w:rsidR="00573764" w:rsidRPr="00D510C8" w:rsidRDefault="00573764" w:rsidP="00573764">
      <w:pPr>
        <w:pStyle w:val="Heading6"/>
        <w:jc w:val="both"/>
      </w:pPr>
    </w:p>
    <w:p w14:paraId="02BFBBA3" w14:textId="4F9A7E26" w:rsidR="00573764" w:rsidRPr="00D510C8" w:rsidRDefault="00E257B7" w:rsidP="00573764">
      <w:pPr>
        <w:pStyle w:val="Heading6"/>
        <w:jc w:val="both"/>
      </w:pPr>
      <w:r>
        <w:t>Ziad Itani</w:t>
      </w:r>
    </w:p>
    <w:p w14:paraId="108E0641" w14:textId="26EC29B0" w:rsidR="00573764" w:rsidRPr="00D510C8" w:rsidRDefault="00E257B7" w:rsidP="00573764">
      <w:pPr>
        <w:pStyle w:val="NoSpacing"/>
        <w:spacing w:after="120"/>
        <w:jc w:val="both"/>
      </w:pPr>
      <w:r>
        <w:t>O</w:t>
      </w:r>
      <w:r w:rsidRPr="00E257B7">
        <w:t>ne more question on Oman. Is there anything new with regards to a third player ent</w:t>
      </w:r>
      <w:r>
        <w:t>ering the market and tower sales if possible</w:t>
      </w:r>
      <w:r w:rsidRPr="00E257B7">
        <w:t>?</w:t>
      </w:r>
    </w:p>
    <w:p w14:paraId="33929B45" w14:textId="77777777" w:rsidR="00573764" w:rsidRPr="00D510C8" w:rsidRDefault="00573764" w:rsidP="00573764">
      <w:pPr>
        <w:pStyle w:val="Heading6"/>
        <w:jc w:val="both"/>
      </w:pPr>
    </w:p>
    <w:p w14:paraId="1A5B84A1" w14:textId="77777777" w:rsidR="00573764" w:rsidRPr="00D510C8" w:rsidRDefault="00573764" w:rsidP="00573764">
      <w:pPr>
        <w:pStyle w:val="Heading6"/>
        <w:jc w:val="both"/>
      </w:pPr>
      <w:r w:rsidRPr="00D510C8">
        <w:t>Ajay Bahri</w:t>
      </w:r>
    </w:p>
    <w:p w14:paraId="43FBD0CE" w14:textId="1B28433F" w:rsidR="00573764" w:rsidRPr="00D510C8" w:rsidRDefault="00E257B7" w:rsidP="00573764">
      <w:pPr>
        <w:pStyle w:val="NoSpacing"/>
        <w:spacing w:after="120"/>
        <w:jc w:val="both"/>
      </w:pPr>
      <w:r w:rsidRPr="00E257B7">
        <w:t>There's no new</w:t>
      </w:r>
      <w:r w:rsidR="0014169D">
        <w:t xml:space="preserve"> </w:t>
      </w:r>
      <w:r w:rsidR="0058256C">
        <w:t xml:space="preserve">news as such, I think it still stays as a </w:t>
      </w:r>
      <w:r w:rsidRPr="00E257B7">
        <w:t>third player will be entering the market. It just appears tha</w:t>
      </w:r>
      <w:r w:rsidR="0058256C">
        <w:t>t there may be</w:t>
      </w:r>
      <w:r w:rsidRPr="00E257B7">
        <w:t xml:space="preserve"> a delay of the launch of operations. There was a time when we were thinking it might happen sometime in the second half of the year. With this COVID-19, we believe that may be delayed into next year. But no </w:t>
      </w:r>
      <w:r w:rsidR="0058256C">
        <w:t>specific</w:t>
      </w:r>
      <w:r w:rsidRPr="00E257B7">
        <w:t xml:space="preserve"> news beyond what's</w:t>
      </w:r>
      <w:r w:rsidR="0058256C">
        <w:t xml:space="preserve"> in public domain</w:t>
      </w:r>
      <w:r w:rsidRPr="00E257B7">
        <w:t xml:space="preserve"> today.</w:t>
      </w:r>
    </w:p>
    <w:p w14:paraId="2E865125" w14:textId="77777777" w:rsidR="00573764" w:rsidRPr="00D510C8" w:rsidRDefault="00573764" w:rsidP="00573764">
      <w:pPr>
        <w:pStyle w:val="Heading6"/>
        <w:jc w:val="both"/>
      </w:pPr>
    </w:p>
    <w:p w14:paraId="71E3B7E7" w14:textId="4244294C" w:rsidR="00573764" w:rsidRPr="00D510C8" w:rsidRDefault="0058256C" w:rsidP="00573764">
      <w:pPr>
        <w:pStyle w:val="Heading6"/>
        <w:jc w:val="both"/>
      </w:pPr>
      <w:r>
        <w:t>Ziad Itani</w:t>
      </w:r>
    </w:p>
    <w:p w14:paraId="1EDA35E5" w14:textId="209E6F9B" w:rsidR="00573764" w:rsidRPr="0058256C" w:rsidRDefault="0058256C" w:rsidP="00573764">
      <w:pPr>
        <w:pStyle w:val="NoSpacing"/>
        <w:spacing w:after="120"/>
        <w:jc w:val="both"/>
      </w:pPr>
      <w:r>
        <w:rPr>
          <w:iCs/>
        </w:rPr>
        <w:t>And on tower sales, anything with that regard?</w:t>
      </w:r>
    </w:p>
    <w:p w14:paraId="34524FA2" w14:textId="77777777" w:rsidR="00573764" w:rsidRPr="00D510C8" w:rsidRDefault="00573764" w:rsidP="00573764">
      <w:pPr>
        <w:pStyle w:val="Heading6"/>
        <w:jc w:val="both"/>
      </w:pPr>
    </w:p>
    <w:p w14:paraId="75F6E060" w14:textId="77777777" w:rsidR="00573764" w:rsidRPr="00D510C8" w:rsidRDefault="00573764" w:rsidP="00573764">
      <w:pPr>
        <w:pStyle w:val="Heading6"/>
        <w:jc w:val="both"/>
      </w:pPr>
      <w:r w:rsidRPr="00D510C8">
        <w:t>Ajay Bahri</w:t>
      </w:r>
    </w:p>
    <w:p w14:paraId="1B0ACADF" w14:textId="58401E15" w:rsidR="00573764" w:rsidRPr="00D510C8" w:rsidRDefault="0058256C" w:rsidP="00573764">
      <w:pPr>
        <w:pStyle w:val="NoSpacing"/>
        <w:spacing w:after="120"/>
        <w:jc w:val="both"/>
      </w:pPr>
      <w:r w:rsidRPr="0058256C">
        <w:t xml:space="preserve">Tower sales, of course, we did the tower sales in Indonesia. We have done one batch. </w:t>
      </w:r>
      <w:r>
        <w:t>A</w:t>
      </w:r>
      <w:r w:rsidRPr="0058256C">
        <w:t xml:space="preserve">s you remember, we still have some more towers left in Indonesia. In the meantime, </w:t>
      </w:r>
      <w:r w:rsidR="008E459F">
        <w:t>A</w:t>
      </w:r>
      <w:r w:rsidR="008E459F" w:rsidRPr="008E459F">
        <w:t>xiata</w:t>
      </w:r>
      <w:r w:rsidRPr="0058256C">
        <w:t xml:space="preserve"> is also in the market with their towers. So down the line, we </w:t>
      </w:r>
      <w:r w:rsidR="00505CC1">
        <w:t>may</w:t>
      </w:r>
      <w:r w:rsidRPr="0058256C">
        <w:t xml:space="preserve"> look at it again, but not immediately. But that's part of the overall strategy to invest in the core network</w:t>
      </w:r>
      <w:r w:rsidR="00505CC1">
        <w:t>. I</w:t>
      </w:r>
      <w:r w:rsidRPr="0058256C">
        <w:t>t's not something that's happening right now.</w:t>
      </w:r>
    </w:p>
    <w:p w14:paraId="08159A91" w14:textId="77777777" w:rsidR="00573764" w:rsidRPr="00D510C8" w:rsidRDefault="00573764" w:rsidP="00573764">
      <w:pPr>
        <w:pStyle w:val="Heading6"/>
        <w:jc w:val="both"/>
      </w:pPr>
    </w:p>
    <w:p w14:paraId="3FD76014" w14:textId="01605FFF" w:rsidR="00573764" w:rsidRPr="00D510C8" w:rsidRDefault="00505CC1" w:rsidP="00573764">
      <w:pPr>
        <w:pStyle w:val="Heading6"/>
        <w:jc w:val="both"/>
      </w:pPr>
      <w:r>
        <w:t>Ziad Itani</w:t>
      </w:r>
    </w:p>
    <w:p w14:paraId="448DA9F8" w14:textId="5628EEBE" w:rsidR="00573764" w:rsidRPr="00D510C8" w:rsidRDefault="00505CC1" w:rsidP="00573764">
      <w:pPr>
        <w:pStyle w:val="NoSpacing"/>
        <w:spacing w:after="120"/>
        <w:jc w:val="both"/>
      </w:pPr>
      <w:r w:rsidRPr="00505CC1">
        <w:t xml:space="preserve">But nothing's happening in Oman with </w:t>
      </w:r>
      <w:r w:rsidR="00FF28C0" w:rsidRPr="00505CC1">
        <w:t>that?</w:t>
      </w:r>
    </w:p>
    <w:p w14:paraId="09BE6C9C" w14:textId="77777777" w:rsidR="00573764" w:rsidRPr="00D510C8" w:rsidRDefault="00573764" w:rsidP="00573764">
      <w:pPr>
        <w:pStyle w:val="Heading6"/>
        <w:jc w:val="both"/>
      </w:pPr>
    </w:p>
    <w:p w14:paraId="69594428" w14:textId="77777777" w:rsidR="00573764" w:rsidRPr="00D510C8" w:rsidRDefault="00573764" w:rsidP="00573764">
      <w:pPr>
        <w:pStyle w:val="Heading6"/>
        <w:jc w:val="both"/>
      </w:pPr>
      <w:r w:rsidRPr="00D510C8">
        <w:t>Ajay Bahri</w:t>
      </w:r>
    </w:p>
    <w:p w14:paraId="2098A82C" w14:textId="236E0266" w:rsidR="00573764" w:rsidRPr="00D510C8" w:rsidRDefault="001370CF" w:rsidP="00573764">
      <w:pPr>
        <w:pStyle w:val="NoSpacing"/>
        <w:spacing w:after="120"/>
        <w:jc w:val="both"/>
      </w:pPr>
      <w:r w:rsidRPr="001370CF">
        <w:t xml:space="preserve">Nothing specific in Oman. </w:t>
      </w:r>
      <w:r w:rsidR="00DC6DBD">
        <w:t xml:space="preserve">They </w:t>
      </w:r>
      <w:r>
        <w:t xml:space="preserve">have </w:t>
      </w:r>
      <w:r w:rsidR="00DC6DBD">
        <w:t xml:space="preserve">the </w:t>
      </w:r>
      <w:r>
        <w:t>Oman Tower</w:t>
      </w:r>
      <w:r w:rsidRPr="001370CF">
        <w:t xml:space="preserve"> </w:t>
      </w:r>
      <w:r w:rsidR="00864613" w:rsidRPr="001370CF">
        <w:t>Company</w:t>
      </w:r>
      <w:r w:rsidRPr="001370CF">
        <w:t xml:space="preserve"> already established there. And the other ones were building all new towers now. So the new tower build is with the tower company, although in theory, the operators also have a right to build. But it just makes sense n</w:t>
      </w:r>
      <w:r>
        <w:t xml:space="preserve">ot to duplicate infrastructure that </w:t>
      </w:r>
      <w:r w:rsidRPr="001370CF">
        <w:t>doesn't need to be to duplicated.</w:t>
      </w:r>
    </w:p>
    <w:p w14:paraId="1B785A35" w14:textId="77777777" w:rsidR="00573764" w:rsidRPr="00D510C8" w:rsidRDefault="00573764" w:rsidP="00573764">
      <w:pPr>
        <w:pStyle w:val="Heading6"/>
        <w:jc w:val="both"/>
      </w:pPr>
    </w:p>
    <w:p w14:paraId="3B79D0B8" w14:textId="6B89F690" w:rsidR="00573764" w:rsidRPr="00D510C8" w:rsidRDefault="001370CF" w:rsidP="001370CF">
      <w:pPr>
        <w:pStyle w:val="Heading6"/>
        <w:jc w:val="both"/>
      </w:pPr>
      <w:r>
        <w:t>Ziad Itani</w:t>
      </w:r>
    </w:p>
    <w:p w14:paraId="4B48ECDF" w14:textId="486BB6BF" w:rsidR="00573764" w:rsidRPr="00D510C8" w:rsidRDefault="001370CF" w:rsidP="00573764">
      <w:pPr>
        <w:pStyle w:val="NoSpacing"/>
        <w:spacing w:after="120"/>
        <w:jc w:val="both"/>
      </w:pPr>
      <w:r w:rsidRPr="001370CF">
        <w:t>But what about selling the current towers that you own?</w:t>
      </w:r>
    </w:p>
    <w:p w14:paraId="47B41289" w14:textId="77777777" w:rsidR="00573764" w:rsidRPr="00D510C8" w:rsidRDefault="00573764" w:rsidP="00573764">
      <w:pPr>
        <w:pStyle w:val="Heading6"/>
        <w:jc w:val="both"/>
      </w:pPr>
    </w:p>
    <w:p w14:paraId="6237DE58" w14:textId="77777777" w:rsidR="00573764" w:rsidRPr="00D510C8" w:rsidRDefault="00573764" w:rsidP="00573764">
      <w:pPr>
        <w:pStyle w:val="Heading6"/>
        <w:jc w:val="both"/>
      </w:pPr>
      <w:r w:rsidRPr="00D510C8">
        <w:t>Ajay Bahri</w:t>
      </w:r>
    </w:p>
    <w:p w14:paraId="1459C83D" w14:textId="25DF217B" w:rsidR="00573764" w:rsidRPr="00D510C8" w:rsidRDefault="001370CF" w:rsidP="00573764">
      <w:pPr>
        <w:pStyle w:val="NoSpacing"/>
        <w:spacing w:after="120"/>
        <w:jc w:val="both"/>
      </w:pPr>
      <w:r w:rsidRPr="001370CF">
        <w:t>See, that in theory, that is p</w:t>
      </w:r>
      <w:r>
        <w:t>ossible, a</w:t>
      </w:r>
      <w:r w:rsidRPr="001370CF">
        <w:t>nd nothing much is happening as of yet. If there's a possibility to monetize that asset, definitely, i</w:t>
      </w:r>
      <w:r>
        <w:t>t's something we will look at, b</w:t>
      </w:r>
      <w:r w:rsidRPr="001370CF">
        <w:t>ut nothing is happening actively on that side right now. Although</w:t>
      </w:r>
      <w:r>
        <w:t>,</w:t>
      </w:r>
      <w:r w:rsidRPr="001370CF">
        <w:t xml:space="preserve"> it can happen. </w:t>
      </w:r>
      <w:r w:rsidR="00DC6DBD">
        <w:t>Given that they have a</w:t>
      </w:r>
      <w:r w:rsidRPr="001370CF">
        <w:t xml:space="preserve"> tower company establish</w:t>
      </w:r>
      <w:r w:rsidR="00E61381">
        <w:t>ed</w:t>
      </w:r>
      <w:r w:rsidRPr="001370CF">
        <w:t xml:space="preserve"> there, and it really depends how the appetite there is in terms of the right valuations and </w:t>
      </w:r>
      <w:r w:rsidR="00E61381">
        <w:t>indeed the right pricing, b</w:t>
      </w:r>
      <w:r w:rsidRPr="001370CF">
        <w:t xml:space="preserve">ut that is not very actively happening right now. And I think a lot of these </w:t>
      </w:r>
      <w:r w:rsidR="00E61381">
        <w:t>things are</w:t>
      </w:r>
      <w:r w:rsidRPr="001370CF">
        <w:t xml:space="preserve"> already slowed down because the COVID si</w:t>
      </w:r>
      <w:r w:rsidR="00E61381">
        <w:t>tuation, a</w:t>
      </w:r>
      <w:r w:rsidRPr="001370CF">
        <w:t>nd I think we'll have to wait a little bit before things like this will pick up.</w:t>
      </w:r>
    </w:p>
    <w:p w14:paraId="53637FB6" w14:textId="77777777" w:rsidR="00573764" w:rsidRPr="00D510C8" w:rsidRDefault="00573764" w:rsidP="00573764">
      <w:pPr>
        <w:pStyle w:val="Heading6"/>
        <w:jc w:val="both"/>
      </w:pPr>
    </w:p>
    <w:p w14:paraId="1D0C9FB4" w14:textId="77777777" w:rsidR="00573764" w:rsidRPr="00D510C8" w:rsidRDefault="00573764" w:rsidP="00573764">
      <w:pPr>
        <w:pStyle w:val="Heading6"/>
        <w:jc w:val="both"/>
      </w:pPr>
      <w:r w:rsidRPr="00D510C8">
        <w:t>Operator</w:t>
      </w:r>
    </w:p>
    <w:p w14:paraId="1E993BBE" w14:textId="458B8535" w:rsidR="00573764" w:rsidRPr="00D510C8" w:rsidRDefault="00923F89" w:rsidP="00573764">
      <w:pPr>
        <w:pStyle w:val="NoSpacing"/>
        <w:spacing w:after="120"/>
        <w:jc w:val="both"/>
      </w:pPr>
      <w:r>
        <w:t>We have no further questions by phone.</w:t>
      </w:r>
      <w:r w:rsidR="0014169D">
        <w:t xml:space="preserve"> </w:t>
      </w:r>
    </w:p>
    <w:p w14:paraId="7795B6B2" w14:textId="77777777" w:rsidR="00573764" w:rsidRPr="00D510C8" w:rsidRDefault="00573764" w:rsidP="00573764">
      <w:pPr>
        <w:pStyle w:val="Heading6"/>
        <w:jc w:val="both"/>
      </w:pPr>
    </w:p>
    <w:p w14:paraId="458EC03A" w14:textId="61328017" w:rsidR="00573764" w:rsidRPr="00D510C8" w:rsidRDefault="00923F89" w:rsidP="00573764">
      <w:pPr>
        <w:pStyle w:val="Heading6"/>
        <w:jc w:val="both"/>
      </w:pPr>
      <w:r>
        <w:t>Andreas Goldau</w:t>
      </w:r>
    </w:p>
    <w:p w14:paraId="10714AC3" w14:textId="43F4497B" w:rsidR="00573764" w:rsidRPr="00D510C8" w:rsidRDefault="00923F89" w:rsidP="00573764">
      <w:pPr>
        <w:pStyle w:val="NoSpacing"/>
        <w:spacing w:after="120"/>
        <w:jc w:val="both"/>
      </w:pPr>
      <w:r>
        <w:t>In this case, I think we can take some questions from the webcast.</w:t>
      </w:r>
      <w:r w:rsidR="0014169D">
        <w:t xml:space="preserve"> </w:t>
      </w:r>
      <w:r>
        <w:t>Sara, do you want to read out the questions from Al Rayan and</w:t>
      </w:r>
      <w:r w:rsidR="00DC6DBD">
        <w:t xml:space="preserve"> NBK Capital</w:t>
      </w:r>
      <w:r>
        <w:t>, I think there are a couple pending.</w:t>
      </w:r>
      <w:r w:rsidR="0014169D">
        <w:t xml:space="preserve"> </w:t>
      </w:r>
    </w:p>
    <w:p w14:paraId="654DDE93" w14:textId="77777777" w:rsidR="00573764" w:rsidRPr="00D510C8" w:rsidRDefault="00573764" w:rsidP="00573764">
      <w:pPr>
        <w:pStyle w:val="Heading6"/>
        <w:jc w:val="both"/>
      </w:pPr>
    </w:p>
    <w:p w14:paraId="77608F08" w14:textId="0BA510BD" w:rsidR="00573764" w:rsidRPr="00D510C8" w:rsidRDefault="00923F89" w:rsidP="00573764">
      <w:pPr>
        <w:pStyle w:val="Heading6"/>
        <w:jc w:val="both"/>
      </w:pPr>
      <w:r>
        <w:t>Sara Al-Sayed</w:t>
      </w:r>
    </w:p>
    <w:p w14:paraId="663DB87B" w14:textId="77777777" w:rsidR="00923F89" w:rsidRDefault="00923F89" w:rsidP="00573764">
      <w:pPr>
        <w:pStyle w:val="NoSpacing"/>
        <w:spacing w:after="120"/>
        <w:jc w:val="both"/>
      </w:pPr>
      <w:r>
        <w:t>A question from Al Rayan</w:t>
      </w:r>
      <w:r w:rsidRPr="00923F89">
        <w:t xml:space="preserve">. </w:t>
      </w:r>
    </w:p>
    <w:p w14:paraId="4E5C19BF" w14:textId="4120C888" w:rsidR="00573764" w:rsidRPr="00D510C8" w:rsidRDefault="00923F89" w:rsidP="00573764">
      <w:pPr>
        <w:pStyle w:val="NoSpacing"/>
        <w:spacing w:after="120"/>
        <w:jc w:val="both"/>
      </w:pPr>
      <w:r>
        <w:t>“Did</w:t>
      </w:r>
      <w:r w:rsidRPr="00923F89">
        <w:t xml:space="preserve"> the company provide discounts on any packages? If yes, what i</w:t>
      </w:r>
      <w:r>
        <w:t>s the financial impact of these, a</w:t>
      </w:r>
      <w:r w:rsidRPr="00923F89">
        <w:t>nd how long will it continue?</w:t>
      </w:r>
      <w:r>
        <w:t>”</w:t>
      </w:r>
    </w:p>
    <w:p w14:paraId="3E54872F" w14:textId="77777777" w:rsidR="00573764" w:rsidRPr="00D510C8" w:rsidRDefault="00573764" w:rsidP="00573764">
      <w:pPr>
        <w:pStyle w:val="Heading6"/>
        <w:jc w:val="both"/>
      </w:pPr>
    </w:p>
    <w:p w14:paraId="28859B47" w14:textId="77777777" w:rsidR="00DE0D50" w:rsidRPr="00D510C8" w:rsidRDefault="00DE0D50" w:rsidP="00DE0D50">
      <w:pPr>
        <w:pStyle w:val="Heading6"/>
        <w:jc w:val="both"/>
      </w:pPr>
      <w:r w:rsidRPr="00D510C8">
        <w:t>Mohammed Bin Abdullah Al Thani</w:t>
      </w:r>
    </w:p>
    <w:p w14:paraId="74A428B0" w14:textId="495A9BA4" w:rsidR="00573764" w:rsidRPr="00D510C8" w:rsidRDefault="00DE0D50" w:rsidP="00573764">
      <w:pPr>
        <w:pStyle w:val="NoSpacing"/>
        <w:spacing w:after="120"/>
        <w:jc w:val="both"/>
      </w:pPr>
      <w:r w:rsidRPr="00DE0D50">
        <w:t xml:space="preserve">Across the -- all operations, and of course, we are working with our clients and customers, and we always make sure that we are </w:t>
      </w:r>
      <w:r>
        <w:t>in</w:t>
      </w:r>
      <w:r w:rsidRPr="00DE0D50">
        <w:t xml:space="preserve"> constant communication to make sure that we have a </w:t>
      </w:r>
      <w:r>
        <w:t>mutual</w:t>
      </w:r>
      <w:r w:rsidRPr="00DE0D50">
        <w:t xml:space="preserve"> benefit among </w:t>
      </w:r>
      <w:r>
        <w:t>both parties</w:t>
      </w:r>
      <w:r w:rsidRPr="00DE0D50">
        <w:t>. So we are looking into this as a partnership with our clients, and that's something we cannot quantify as of today financially.</w:t>
      </w:r>
    </w:p>
    <w:p w14:paraId="58B9DFAC" w14:textId="77777777" w:rsidR="00573764" w:rsidRPr="00D510C8" w:rsidRDefault="00573764" w:rsidP="00573764">
      <w:pPr>
        <w:pStyle w:val="Heading6"/>
        <w:jc w:val="both"/>
      </w:pPr>
    </w:p>
    <w:p w14:paraId="6DC6AD5C" w14:textId="3726ABEF" w:rsidR="00573764" w:rsidRPr="00D510C8" w:rsidRDefault="00380F51" w:rsidP="00573764">
      <w:pPr>
        <w:pStyle w:val="Heading6"/>
        <w:jc w:val="both"/>
      </w:pPr>
      <w:r>
        <w:t>Sara Al-Sayed</w:t>
      </w:r>
    </w:p>
    <w:p w14:paraId="619EC684" w14:textId="77777777" w:rsidR="00380F51" w:rsidRDefault="00380F51" w:rsidP="00573764">
      <w:pPr>
        <w:pStyle w:val="NoSpacing"/>
        <w:spacing w:after="120"/>
        <w:jc w:val="both"/>
      </w:pPr>
      <w:r w:rsidRPr="00380F51">
        <w:t xml:space="preserve">Another question from NBK Capital. </w:t>
      </w:r>
    </w:p>
    <w:p w14:paraId="79F5A77E" w14:textId="0337A509" w:rsidR="00573764" w:rsidRPr="00D510C8" w:rsidRDefault="00380F51" w:rsidP="00573764">
      <w:pPr>
        <w:pStyle w:val="NoSpacing"/>
        <w:spacing w:after="120"/>
        <w:jc w:val="both"/>
      </w:pPr>
      <w:r>
        <w:t>“</w:t>
      </w:r>
      <w:r w:rsidRPr="00380F51">
        <w:t xml:space="preserve">Are there still any discussions with </w:t>
      </w:r>
      <w:r>
        <w:t xml:space="preserve">the </w:t>
      </w:r>
      <w:r w:rsidRPr="00380F51">
        <w:t>regulator in Qatar to extend the license similar to what was extended to Vodafone?</w:t>
      </w:r>
      <w:r>
        <w:t>”</w:t>
      </w:r>
    </w:p>
    <w:p w14:paraId="60277D64" w14:textId="77777777" w:rsidR="00573764" w:rsidRPr="00D510C8" w:rsidRDefault="00573764" w:rsidP="00573764">
      <w:pPr>
        <w:pStyle w:val="Heading6"/>
        <w:jc w:val="both"/>
      </w:pPr>
    </w:p>
    <w:p w14:paraId="3D1A0837" w14:textId="77777777" w:rsidR="00380F51" w:rsidRPr="00D510C8" w:rsidRDefault="00380F51" w:rsidP="00380F51">
      <w:pPr>
        <w:pStyle w:val="Heading6"/>
        <w:jc w:val="both"/>
      </w:pPr>
      <w:r w:rsidRPr="00D510C8">
        <w:t>Mohammed Bin Abdullah Al Thani</w:t>
      </w:r>
    </w:p>
    <w:p w14:paraId="37345054" w14:textId="1752C3F2" w:rsidR="00573764" w:rsidRPr="00380F51" w:rsidRDefault="00380F51" w:rsidP="00573764">
      <w:pPr>
        <w:pStyle w:val="Heading6"/>
        <w:jc w:val="both"/>
        <w:rPr>
          <w:rFonts w:ascii="Calibri" w:eastAsiaTheme="minorEastAsia" w:hAnsi="Calibri" w:cstheme="minorBidi"/>
          <w:color w:val="373A3B"/>
          <w:sz w:val="20"/>
        </w:rPr>
      </w:pPr>
      <w:r w:rsidRPr="00380F51">
        <w:rPr>
          <w:rFonts w:ascii="Calibri" w:eastAsiaTheme="minorEastAsia" w:hAnsi="Calibri" w:cstheme="minorBidi"/>
          <w:color w:val="373A3B"/>
          <w:sz w:val="20"/>
        </w:rPr>
        <w:t xml:space="preserve">Actually, </w:t>
      </w:r>
      <w:r>
        <w:rPr>
          <w:rFonts w:ascii="Calibri" w:eastAsiaTheme="minorEastAsia" w:hAnsi="Calibri" w:cstheme="minorBidi"/>
          <w:color w:val="373A3B"/>
          <w:sz w:val="20"/>
        </w:rPr>
        <w:t>always a</w:t>
      </w:r>
      <w:r w:rsidRPr="00380F51">
        <w:rPr>
          <w:rFonts w:ascii="Calibri" w:eastAsiaTheme="minorEastAsia" w:hAnsi="Calibri" w:cstheme="minorBidi"/>
          <w:color w:val="373A3B"/>
          <w:sz w:val="20"/>
        </w:rPr>
        <w:t xml:space="preserve"> discussion with the regulator there, honestly, there is no such active, concrete discussion on that aspect</w:t>
      </w:r>
      <w:r>
        <w:rPr>
          <w:rFonts w:ascii="Calibri" w:eastAsiaTheme="minorEastAsia" w:hAnsi="Calibri" w:cstheme="minorBidi"/>
          <w:color w:val="373A3B"/>
          <w:sz w:val="20"/>
        </w:rPr>
        <w:t xml:space="preserve">. However, with this unknown </w:t>
      </w:r>
      <w:r w:rsidRPr="00380F51">
        <w:rPr>
          <w:rFonts w:ascii="Calibri" w:eastAsiaTheme="minorEastAsia" w:hAnsi="Calibri" w:cstheme="minorBidi"/>
          <w:color w:val="373A3B"/>
          <w:sz w:val="20"/>
        </w:rPr>
        <w:t>or uncertainty of COVID-19, there has been multiple discussion</w:t>
      </w:r>
      <w:r>
        <w:rPr>
          <w:rFonts w:ascii="Calibri" w:eastAsiaTheme="minorEastAsia" w:hAnsi="Calibri" w:cstheme="minorBidi"/>
          <w:color w:val="373A3B"/>
          <w:sz w:val="20"/>
        </w:rPr>
        <w:t>s</w:t>
      </w:r>
      <w:r w:rsidRPr="00380F51">
        <w:rPr>
          <w:rFonts w:ascii="Calibri" w:eastAsiaTheme="minorEastAsia" w:hAnsi="Calibri" w:cstheme="minorBidi"/>
          <w:color w:val="373A3B"/>
          <w:sz w:val="20"/>
        </w:rPr>
        <w:t xml:space="preserve"> with the regulator, and we are looking into so many fees and licenses that we are having with the regulator. But there's no such active concrete discussion on that specific aspect as of today because </w:t>
      </w:r>
      <w:r w:rsidR="00017686">
        <w:rPr>
          <w:rFonts w:ascii="Calibri" w:eastAsiaTheme="minorEastAsia" w:hAnsi="Calibri" w:cstheme="minorBidi"/>
          <w:color w:val="373A3B"/>
          <w:sz w:val="20"/>
        </w:rPr>
        <w:t>of</w:t>
      </w:r>
      <w:r w:rsidRPr="00380F51">
        <w:rPr>
          <w:rFonts w:ascii="Calibri" w:eastAsiaTheme="minorEastAsia" w:hAnsi="Calibri" w:cstheme="minorBidi"/>
          <w:color w:val="373A3B"/>
          <w:sz w:val="20"/>
        </w:rPr>
        <w:t xml:space="preserve"> the COVID-19, </w:t>
      </w:r>
      <w:r w:rsidR="00017686">
        <w:rPr>
          <w:rFonts w:ascii="Calibri" w:eastAsiaTheme="minorEastAsia" w:hAnsi="Calibri" w:cstheme="minorBidi"/>
          <w:color w:val="373A3B"/>
          <w:sz w:val="20"/>
        </w:rPr>
        <w:t>and things</w:t>
      </w:r>
      <w:r w:rsidRPr="00380F51">
        <w:rPr>
          <w:rFonts w:ascii="Calibri" w:eastAsiaTheme="minorEastAsia" w:hAnsi="Calibri" w:cstheme="minorBidi"/>
          <w:color w:val="373A3B"/>
          <w:sz w:val="20"/>
        </w:rPr>
        <w:t xml:space="preserve"> are happening dramatically for the last few weeks and months. But that's something we are discussing in general aspect of all fees and things that we are having with the regulator to look at and review our relationship with </w:t>
      </w:r>
      <w:r w:rsidR="00017686">
        <w:rPr>
          <w:rFonts w:ascii="Calibri" w:eastAsiaTheme="minorEastAsia" w:hAnsi="Calibri" w:cstheme="minorBidi"/>
          <w:color w:val="373A3B"/>
          <w:sz w:val="20"/>
        </w:rPr>
        <w:t>the</w:t>
      </w:r>
      <w:r w:rsidRPr="00380F51">
        <w:rPr>
          <w:rFonts w:ascii="Calibri" w:eastAsiaTheme="minorEastAsia" w:hAnsi="Calibri" w:cstheme="minorBidi"/>
          <w:color w:val="373A3B"/>
          <w:sz w:val="20"/>
        </w:rPr>
        <w:t xml:space="preserve"> business.</w:t>
      </w:r>
    </w:p>
    <w:p w14:paraId="3B35E025" w14:textId="77777777" w:rsidR="00380F51" w:rsidRPr="00380F51" w:rsidRDefault="00380F51" w:rsidP="00380F51"/>
    <w:p w14:paraId="751FF5A3" w14:textId="77777777" w:rsidR="00573764" w:rsidRPr="00D510C8" w:rsidRDefault="00573764" w:rsidP="00573764">
      <w:pPr>
        <w:pStyle w:val="Heading6"/>
        <w:jc w:val="both"/>
      </w:pPr>
      <w:r w:rsidRPr="00D510C8">
        <w:t>Operator</w:t>
      </w:r>
    </w:p>
    <w:p w14:paraId="5B88F6E6" w14:textId="325913DC" w:rsidR="00573764" w:rsidRPr="00D510C8" w:rsidRDefault="00017686" w:rsidP="00573764">
      <w:pPr>
        <w:pStyle w:val="NoSpacing"/>
        <w:spacing w:after="120"/>
        <w:jc w:val="both"/>
      </w:pPr>
      <w:r>
        <w:t xml:space="preserve">Our next question comes from </w:t>
      </w:r>
      <w:r w:rsidR="00DC6DBD" w:rsidRPr="00DC6DBD">
        <w:t>Dalal Darwich</w:t>
      </w:r>
      <w:r w:rsidR="00F1398E">
        <w:t xml:space="preserve"> from Arqaam Capital.</w:t>
      </w:r>
      <w:r w:rsidR="0014169D">
        <w:t xml:space="preserve"> </w:t>
      </w:r>
      <w:r w:rsidR="00F1398E">
        <w:t>Please go ahead.</w:t>
      </w:r>
      <w:r w:rsidR="0014169D">
        <w:t xml:space="preserve"> </w:t>
      </w:r>
    </w:p>
    <w:p w14:paraId="3074AE1F" w14:textId="77777777" w:rsidR="00573764" w:rsidRPr="00D510C8" w:rsidRDefault="00573764" w:rsidP="00573764">
      <w:pPr>
        <w:pStyle w:val="Heading6"/>
        <w:jc w:val="both"/>
      </w:pPr>
    </w:p>
    <w:p w14:paraId="0748A991" w14:textId="1AEE282F" w:rsidR="00573764" w:rsidRPr="00D510C8" w:rsidRDefault="00DC6DBD" w:rsidP="00573764">
      <w:pPr>
        <w:pStyle w:val="Heading6"/>
        <w:jc w:val="both"/>
      </w:pPr>
      <w:r w:rsidRPr="00DC6DBD">
        <w:t>Dalal Darwich</w:t>
      </w:r>
    </w:p>
    <w:p w14:paraId="099DCC09" w14:textId="0BB7B770" w:rsidR="00573764" w:rsidRPr="00D510C8" w:rsidRDefault="009C676C" w:rsidP="00573764">
      <w:pPr>
        <w:pStyle w:val="NoSpacing"/>
        <w:spacing w:after="120"/>
        <w:jc w:val="both"/>
      </w:pPr>
      <w:r w:rsidRPr="009C676C">
        <w:t>I have just one last question, if I may. Regarding normalized EPS in Q1, so can you please share with us how much do you see it? Because there's like around QAR 200 million in other income. So if you can tell us to what do you see as normalized EPS and if you think the dividend policy that was just implemented can be revised.</w:t>
      </w:r>
    </w:p>
    <w:p w14:paraId="05A93D21" w14:textId="77777777" w:rsidR="00573764" w:rsidRPr="00D510C8" w:rsidRDefault="00573764" w:rsidP="00573764">
      <w:pPr>
        <w:pStyle w:val="Heading6"/>
        <w:jc w:val="both"/>
      </w:pPr>
    </w:p>
    <w:p w14:paraId="489AD5E2" w14:textId="77777777" w:rsidR="00573764" w:rsidRPr="00D510C8" w:rsidRDefault="00573764" w:rsidP="00573764">
      <w:pPr>
        <w:pStyle w:val="Heading6"/>
        <w:jc w:val="both"/>
      </w:pPr>
      <w:r w:rsidRPr="00D510C8">
        <w:t>Ajay Bahri</w:t>
      </w:r>
    </w:p>
    <w:p w14:paraId="770C1019" w14:textId="0ED3FD4F" w:rsidR="00573764" w:rsidRPr="00D510C8" w:rsidRDefault="00AD5CD9" w:rsidP="00573764">
      <w:pPr>
        <w:pStyle w:val="NoSpacing"/>
        <w:spacing w:after="120"/>
        <w:jc w:val="both"/>
      </w:pPr>
      <w:r w:rsidRPr="00AD5CD9">
        <w:t>So we don't disclose normalized EPS in our quarterly disclosures. Having said that, you can see the impact of FX out of the</w:t>
      </w:r>
      <w:r w:rsidR="00FA4E78">
        <w:t xml:space="preserve"> [203]</w:t>
      </w:r>
      <w:r w:rsidRPr="00AD5CD9">
        <w:t xml:space="preserve">, right? </w:t>
      </w:r>
      <w:r w:rsidR="00FA4E78">
        <w:t>A</w:t>
      </w:r>
      <w:r w:rsidRPr="00AD5CD9">
        <w:t>lso</w:t>
      </w:r>
      <w:r w:rsidR="00FA4E78">
        <w:t>,</w:t>
      </w:r>
      <w:r w:rsidRPr="00AD5CD9">
        <w:t xml:space="preserve"> if you look at the </w:t>
      </w:r>
      <w:r w:rsidR="00FA4E78">
        <w:t>COVID</w:t>
      </w:r>
      <w:r w:rsidRPr="00AD5CD9">
        <w:t xml:space="preserve"> itself, whether it is one-off should be factored for normalized or not, something we haven't given the thought. So it will be something we will assess, I think, later in the year as things stabilize. The policy itself is like a guidance given by the </w:t>
      </w:r>
      <w:r w:rsidR="00405DAD">
        <w:t>board</w:t>
      </w:r>
      <w:r w:rsidRPr="00AD5CD9">
        <w:t xml:space="preserve">, how they intend to share the proceeds of profits between shareholders and reinvesting in the business. </w:t>
      </w:r>
      <w:r w:rsidR="00405DAD">
        <w:t>O</w:t>
      </w:r>
      <w:r w:rsidRPr="00AD5CD9">
        <w:t>f course, there is no intention t</w:t>
      </w:r>
      <w:r w:rsidR="00405DAD">
        <w:t>o change the policy right now, it's too early, b</w:t>
      </w:r>
      <w:r w:rsidRPr="00AD5CD9">
        <w:t>ut if there's unusual activities, which we believe COVID-19 is, it would definitely be factored into the analysis.</w:t>
      </w:r>
    </w:p>
    <w:p w14:paraId="24D2767C" w14:textId="77777777" w:rsidR="00573764" w:rsidRPr="00D510C8" w:rsidRDefault="00573764" w:rsidP="00573764">
      <w:pPr>
        <w:pStyle w:val="Heading6"/>
        <w:jc w:val="both"/>
      </w:pPr>
    </w:p>
    <w:p w14:paraId="24F5300D" w14:textId="77777777" w:rsidR="00573764" w:rsidRPr="00D510C8" w:rsidRDefault="00573764" w:rsidP="00573764">
      <w:pPr>
        <w:pStyle w:val="Heading6"/>
        <w:jc w:val="both"/>
      </w:pPr>
      <w:r w:rsidRPr="00D510C8">
        <w:t>Operator</w:t>
      </w:r>
    </w:p>
    <w:p w14:paraId="791984DD" w14:textId="1318EDDF" w:rsidR="00573764" w:rsidRPr="00405DAD" w:rsidRDefault="00405DAD" w:rsidP="00573764">
      <w:pPr>
        <w:pStyle w:val="NoSpacing"/>
        <w:spacing w:after="120"/>
        <w:jc w:val="both"/>
      </w:pPr>
      <w:r w:rsidRPr="00405DAD">
        <w:rPr>
          <w:iCs/>
        </w:rPr>
        <w:t>We have no further questions for the moment by phone.</w:t>
      </w:r>
      <w:r w:rsidR="0014169D">
        <w:rPr>
          <w:iCs/>
        </w:rPr>
        <w:t xml:space="preserve"> </w:t>
      </w:r>
    </w:p>
    <w:p w14:paraId="630B05E6" w14:textId="77777777" w:rsidR="00573764" w:rsidRPr="00D510C8" w:rsidRDefault="00573764" w:rsidP="00573764">
      <w:pPr>
        <w:pStyle w:val="Heading6"/>
        <w:jc w:val="both"/>
      </w:pPr>
    </w:p>
    <w:p w14:paraId="0DEE621B" w14:textId="1A169640" w:rsidR="008F7EFC" w:rsidRPr="00D510C8" w:rsidRDefault="008F7EFC" w:rsidP="008F7EFC">
      <w:pPr>
        <w:pStyle w:val="NoSpacing"/>
        <w:spacing w:after="120"/>
        <w:jc w:val="both"/>
      </w:pPr>
    </w:p>
    <w:p w14:paraId="51B75CD1" w14:textId="6BAD7495" w:rsidR="00C31BF3" w:rsidRPr="00D510C8" w:rsidRDefault="00755E36" w:rsidP="008F7EFC">
      <w:pPr>
        <w:pStyle w:val="Chaptertitle"/>
        <w:jc w:val="both"/>
      </w:pPr>
      <w:r w:rsidRPr="00D510C8">
        <w:t>Conclusion</w:t>
      </w:r>
    </w:p>
    <w:p w14:paraId="0270A8DA" w14:textId="60FBA7CA" w:rsidR="00C31BF3" w:rsidRPr="00D510C8" w:rsidRDefault="00405DAD" w:rsidP="008F7EFC">
      <w:pPr>
        <w:pStyle w:val="Heading6"/>
        <w:jc w:val="both"/>
      </w:pPr>
      <w:r>
        <w:t>Andreas Goldau</w:t>
      </w:r>
    </w:p>
    <w:p w14:paraId="465D1AE8" w14:textId="77777777" w:rsidR="00E63AC1" w:rsidRDefault="00405DAD" w:rsidP="00405DAD">
      <w:pPr>
        <w:pStyle w:val="NoSpacing"/>
        <w:spacing w:after="120"/>
        <w:jc w:val="both"/>
      </w:pPr>
      <w:r w:rsidRPr="00405DAD">
        <w:t xml:space="preserve">Thank you very much. Then before we close the call, </w:t>
      </w:r>
      <w:r w:rsidR="009C4427">
        <w:t>I would just like to point out two</w:t>
      </w:r>
      <w:r w:rsidRPr="00405DAD">
        <w:t xml:space="preserve"> events that are coming up, </w:t>
      </w:r>
      <w:r w:rsidR="009C4427">
        <w:t>two</w:t>
      </w:r>
      <w:r w:rsidRPr="00405DAD">
        <w:t xml:space="preserve"> conferences. Of course, we ar</w:t>
      </w:r>
      <w:r w:rsidR="009C4427">
        <w:t>e not traveling at the moment, b</w:t>
      </w:r>
      <w:r w:rsidRPr="00405DAD">
        <w:t xml:space="preserve">ut fortunately, there are virtual conferences, and Ooredoo is planning on doing one-on-one meetings at the Citi </w:t>
      </w:r>
      <w:r w:rsidR="009C4427" w:rsidRPr="00405DAD">
        <w:t xml:space="preserve">Conference </w:t>
      </w:r>
      <w:r w:rsidRPr="00405DAD">
        <w:t>in London, although we're going to be in Doha. That's going to take place on the 18</w:t>
      </w:r>
      <w:r w:rsidRPr="009C4427">
        <w:rPr>
          <w:vertAlign w:val="superscript"/>
        </w:rPr>
        <w:t>th</w:t>
      </w:r>
      <w:r w:rsidR="009C4427">
        <w:t xml:space="preserve"> </w:t>
      </w:r>
      <w:r w:rsidRPr="00405DAD">
        <w:t>and 19</w:t>
      </w:r>
      <w:r w:rsidRPr="009C4427">
        <w:rPr>
          <w:vertAlign w:val="superscript"/>
        </w:rPr>
        <w:t>th</w:t>
      </w:r>
      <w:r w:rsidR="009C4427">
        <w:t xml:space="preserve"> </w:t>
      </w:r>
      <w:r w:rsidRPr="00405DAD">
        <w:t>May. And we're also going to be available virtually at the Bank of America Merrill Lynch conference from the 2</w:t>
      </w:r>
      <w:r w:rsidRPr="009C4427">
        <w:rPr>
          <w:vertAlign w:val="superscript"/>
        </w:rPr>
        <w:t>nd</w:t>
      </w:r>
      <w:r w:rsidR="009C4427">
        <w:t xml:space="preserve"> </w:t>
      </w:r>
      <w:r w:rsidRPr="00405DAD">
        <w:t>to the 4</w:t>
      </w:r>
      <w:r w:rsidRPr="009C4427">
        <w:rPr>
          <w:vertAlign w:val="superscript"/>
        </w:rPr>
        <w:t>th</w:t>
      </w:r>
      <w:r w:rsidR="009C4427">
        <w:t xml:space="preserve"> </w:t>
      </w:r>
      <w:r w:rsidRPr="00405DAD">
        <w:t xml:space="preserve">June. So if you are interested in participating, please talk to your broker, and we are happy to answer any questions. </w:t>
      </w:r>
    </w:p>
    <w:p w14:paraId="447F9C67" w14:textId="77777777" w:rsidR="00E63AC1" w:rsidRDefault="00405DAD" w:rsidP="00405DAD">
      <w:pPr>
        <w:pStyle w:val="NoSpacing"/>
        <w:spacing w:after="120"/>
        <w:jc w:val="both"/>
      </w:pPr>
      <w:r w:rsidRPr="00405DAD">
        <w:t xml:space="preserve">If you </w:t>
      </w:r>
      <w:r w:rsidR="00E63AC1">
        <w:t xml:space="preserve">have any feedback on this call or </w:t>
      </w:r>
      <w:r w:rsidRPr="00405DAD">
        <w:t xml:space="preserve">any follow-up questions, feel free to reach out to the Investor Relations team. Otherwise, I would like to thank you for joining this call. </w:t>
      </w:r>
    </w:p>
    <w:p w14:paraId="4EB11783" w14:textId="77777777" w:rsidR="00E63AC1" w:rsidRDefault="00405DAD" w:rsidP="00405DAD">
      <w:pPr>
        <w:pStyle w:val="NoSpacing"/>
        <w:spacing w:after="120"/>
        <w:jc w:val="both"/>
      </w:pPr>
      <w:r w:rsidRPr="00405DAD">
        <w:t xml:space="preserve">I want to thank all the speakers, and we are looking forward to your future participation </w:t>
      </w:r>
      <w:r w:rsidR="00E63AC1">
        <w:t>at</w:t>
      </w:r>
      <w:r w:rsidRPr="00405DAD">
        <w:t xml:space="preserve"> our next update. First half results, including the updated guidance is probably going to happen around the end of July. </w:t>
      </w:r>
    </w:p>
    <w:p w14:paraId="776A2824" w14:textId="7ADFD288" w:rsidR="008F7EFC" w:rsidRPr="00D510C8" w:rsidRDefault="00405DAD" w:rsidP="00405DAD">
      <w:pPr>
        <w:pStyle w:val="NoSpacing"/>
        <w:spacing w:after="120"/>
        <w:jc w:val="both"/>
      </w:pPr>
      <w:r w:rsidRPr="00405DAD">
        <w:t>Thank you very much, again, for your continued interest in Ooredoo.</w:t>
      </w:r>
    </w:p>
    <w:sectPr w:rsidR="008F7EFC" w:rsidRPr="00D510C8" w:rsidSect="006C63C5">
      <w:headerReference w:type="even" r:id="rId14"/>
      <w:headerReference w:type="default" r:id="rId15"/>
      <w:footerReference w:type="even" r:id="rId16"/>
      <w:footerReference w:type="default" r:id="rId17"/>
      <w:headerReference w:type="first" r:id="rId18"/>
      <w:footerReference w:type="first" r:id="rId19"/>
      <w:pgSz w:w="11900" w:h="16840"/>
      <w:pgMar w:top="680" w:right="680" w:bottom="680" w:left="680"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456FD" w14:textId="77777777" w:rsidR="00527C19" w:rsidRDefault="00527C19" w:rsidP="00134716">
      <w:pPr>
        <w:spacing w:line="240" w:lineRule="auto"/>
      </w:pPr>
      <w:r>
        <w:separator/>
      </w:r>
    </w:p>
  </w:endnote>
  <w:endnote w:type="continuationSeparator" w:id="0">
    <w:p w14:paraId="6D76F151" w14:textId="77777777" w:rsidR="00527C19" w:rsidRDefault="00527C19" w:rsidP="00134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AFE36" w14:textId="77777777" w:rsidR="0058256C" w:rsidRDefault="0058256C" w:rsidP="00B34055">
    <w:pPr>
      <w:pStyle w:val="Footer"/>
      <w:framePr w:wrap="around" w:vAnchor="text" w:hAnchor="page" w:x="10941" w:y="15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Style w:val="TableGrid"/>
      <w:tblW w:w="10348" w:type="dxa"/>
      <w:tblInd w:w="108" w:type="dxa"/>
      <w:tblBorders>
        <w:top w:val="single" w:sz="8" w:space="0" w:color="CD003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655"/>
      <w:gridCol w:w="850"/>
    </w:tblGrid>
    <w:tr w:rsidR="0058256C" w14:paraId="2DF3C99E" w14:textId="77777777" w:rsidTr="00B34055">
      <w:tc>
        <w:tcPr>
          <w:tcW w:w="1843" w:type="dxa"/>
          <w:tcMar>
            <w:top w:w="142" w:type="dxa"/>
          </w:tcMar>
        </w:tcPr>
        <w:p w14:paraId="04F93EFE" w14:textId="7C8A856A" w:rsidR="0058256C" w:rsidRDefault="0058256C" w:rsidP="00C50717">
          <w:pPr>
            <w:pStyle w:val="Tagline"/>
            <w:tabs>
              <w:tab w:val="clear" w:pos="0"/>
              <w:tab w:val="left" w:pos="318"/>
            </w:tabs>
            <w:ind w:left="318" w:hanging="318"/>
          </w:pPr>
          <w:r w:rsidRPr="00CE0801">
            <w:t>[Enjoy sharing]</w:t>
          </w:r>
        </w:p>
      </w:tc>
      <w:tc>
        <w:tcPr>
          <w:tcW w:w="7655" w:type="dxa"/>
          <w:tcMar>
            <w:top w:w="142" w:type="dxa"/>
          </w:tcMar>
        </w:tcPr>
        <w:p w14:paraId="68F23B5C" w14:textId="77777777" w:rsidR="0058256C" w:rsidRDefault="00C52DE2" w:rsidP="00C50717">
          <w:pPr>
            <w:pStyle w:val="Footer"/>
          </w:pPr>
          <w:r>
            <w:fldChar w:fldCharType="begin"/>
          </w:r>
          <w:r>
            <w:instrText xml:space="preserve"> FILENAME </w:instrText>
          </w:r>
          <w:r>
            <w:fldChar w:fldCharType="separate"/>
          </w:r>
          <w:r w:rsidR="0058256C">
            <w:rPr>
              <w:noProof/>
            </w:rPr>
            <w:t>Arkadin NTT Template transcription.docx</w:t>
          </w:r>
          <w:r>
            <w:rPr>
              <w:noProof/>
            </w:rPr>
            <w:fldChar w:fldCharType="end"/>
          </w:r>
        </w:p>
      </w:tc>
      <w:tc>
        <w:tcPr>
          <w:tcW w:w="850" w:type="dxa"/>
          <w:tcMar>
            <w:top w:w="142" w:type="dxa"/>
          </w:tcMar>
        </w:tcPr>
        <w:p w14:paraId="2FDC3541" w14:textId="77777777" w:rsidR="0058256C" w:rsidRDefault="0058256C" w:rsidP="00B34055">
          <w:pPr>
            <w:pStyle w:val="Footer"/>
            <w:ind w:right="-315"/>
          </w:pPr>
        </w:p>
      </w:tc>
    </w:tr>
  </w:tbl>
  <w:p w14:paraId="445B7DE3" w14:textId="77777777" w:rsidR="0058256C" w:rsidRDefault="0058256C" w:rsidP="007F6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FCFDC" w14:textId="77777777" w:rsidR="0058256C" w:rsidRDefault="0058256C" w:rsidP="00C47008">
    <w:pPr>
      <w:pStyle w:val="Footer"/>
      <w:ind w:right="360"/>
      <w:jc w:val="left"/>
    </w:pPr>
  </w:p>
  <w:p w14:paraId="1CC533D2" w14:textId="474F1BA2" w:rsidR="0058256C" w:rsidRDefault="0058256C" w:rsidP="00CE2590">
    <w:pPr>
      <w:pStyle w:val="Footer"/>
      <w:framePr w:wrap="around" w:vAnchor="text" w:hAnchor="page" w:x="11094" w:y="169"/>
      <w:rPr>
        <w:rStyle w:val="PageNumber"/>
      </w:rPr>
    </w:pPr>
    <w:r>
      <w:rPr>
        <w:rStyle w:val="PageNumber"/>
      </w:rPr>
      <w:fldChar w:fldCharType="begin"/>
    </w:r>
    <w:r>
      <w:rPr>
        <w:rStyle w:val="PageNumber"/>
      </w:rPr>
      <w:instrText xml:space="preserve">PAGE  </w:instrText>
    </w:r>
    <w:r>
      <w:rPr>
        <w:rStyle w:val="PageNumber"/>
      </w:rPr>
      <w:fldChar w:fldCharType="separate"/>
    </w:r>
    <w:r w:rsidR="00C52DE2">
      <w:rPr>
        <w:rStyle w:val="PageNumber"/>
        <w:noProof/>
      </w:rPr>
      <w:t>10</w:t>
    </w:r>
    <w:r>
      <w:rPr>
        <w:rStyle w:val="PageNumber"/>
      </w:rPr>
      <w:fldChar w:fldCharType="end"/>
    </w:r>
  </w:p>
  <w:tbl>
    <w:tblPr>
      <w:tblStyle w:val="TableGrid"/>
      <w:tblW w:w="10597" w:type="dxa"/>
      <w:tblBorders>
        <w:top w:val="single" w:sz="8" w:space="0" w:color="CD003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04"/>
      <w:gridCol w:w="850"/>
    </w:tblGrid>
    <w:tr w:rsidR="0058256C" w14:paraId="6B5E8139" w14:textId="77777777" w:rsidTr="00C47008">
      <w:tc>
        <w:tcPr>
          <w:tcW w:w="1843" w:type="dxa"/>
          <w:tcMar>
            <w:top w:w="142" w:type="dxa"/>
          </w:tcMar>
        </w:tcPr>
        <w:p w14:paraId="5461D335" w14:textId="0A4F6D94" w:rsidR="0058256C" w:rsidRDefault="0058256C" w:rsidP="007E67FC">
          <w:pPr>
            <w:pStyle w:val="Tagline"/>
            <w:tabs>
              <w:tab w:val="clear" w:pos="0"/>
              <w:tab w:val="left" w:pos="-142"/>
            </w:tabs>
            <w:ind w:left="426" w:hanging="556"/>
          </w:pPr>
        </w:p>
      </w:tc>
      <w:tc>
        <w:tcPr>
          <w:tcW w:w="7904" w:type="dxa"/>
          <w:tcMar>
            <w:top w:w="142" w:type="dxa"/>
          </w:tcMar>
        </w:tcPr>
        <w:p w14:paraId="47F082E0" w14:textId="35143838" w:rsidR="0058256C" w:rsidRDefault="0058256C" w:rsidP="00C50717">
          <w:pPr>
            <w:pStyle w:val="Footer"/>
          </w:pPr>
        </w:p>
      </w:tc>
      <w:tc>
        <w:tcPr>
          <w:tcW w:w="850" w:type="dxa"/>
          <w:tcMar>
            <w:top w:w="142" w:type="dxa"/>
          </w:tcMar>
        </w:tcPr>
        <w:p w14:paraId="70D9B76B" w14:textId="77777777" w:rsidR="0058256C" w:rsidRDefault="0058256C" w:rsidP="00C50717">
          <w:pPr>
            <w:pStyle w:val="Footer"/>
            <w:ind w:right="-315"/>
          </w:pPr>
        </w:p>
      </w:tc>
    </w:tr>
  </w:tbl>
  <w:p w14:paraId="60A10838" w14:textId="77777777" w:rsidR="0058256C" w:rsidRDefault="0058256C" w:rsidP="007E67FC">
    <w:pPr>
      <w:pStyle w:val="Footer"/>
      <w:ind w:right="36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395"/>
    </w:tblGrid>
    <w:tr w:rsidR="0058256C" w14:paraId="764FEE54" w14:textId="77777777" w:rsidTr="00681879">
      <w:tc>
        <w:tcPr>
          <w:tcW w:w="4819" w:type="dxa"/>
        </w:tcPr>
        <w:p w14:paraId="48514E75" w14:textId="0F8FE97C" w:rsidR="0058256C" w:rsidRDefault="0058256C" w:rsidP="002E1631">
          <w:pPr>
            <w:pStyle w:val="Footer"/>
            <w:ind w:left="176"/>
            <w:jc w:val="left"/>
          </w:pPr>
        </w:p>
      </w:tc>
      <w:tc>
        <w:tcPr>
          <w:tcW w:w="4395" w:type="dxa"/>
        </w:tcPr>
        <w:p w14:paraId="723BAC5A" w14:textId="741D158E" w:rsidR="0058256C" w:rsidRDefault="0058256C" w:rsidP="002E1631">
          <w:pPr>
            <w:pStyle w:val="Footer"/>
            <w:ind w:left="175"/>
            <w:jc w:val="right"/>
          </w:pPr>
        </w:p>
      </w:tc>
    </w:tr>
  </w:tbl>
  <w:p w14:paraId="4B0B3D40" w14:textId="77777777" w:rsidR="0058256C" w:rsidRDefault="00582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8DACF" w14:textId="77777777" w:rsidR="00527C19" w:rsidRDefault="00527C19" w:rsidP="00134716">
      <w:pPr>
        <w:spacing w:line="240" w:lineRule="auto"/>
      </w:pPr>
      <w:r>
        <w:separator/>
      </w:r>
    </w:p>
  </w:footnote>
  <w:footnote w:type="continuationSeparator" w:id="0">
    <w:p w14:paraId="29372D62" w14:textId="77777777" w:rsidR="00527C19" w:rsidRDefault="00527C19" w:rsidP="001347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BEF6B" w14:textId="77777777" w:rsidR="0058256C" w:rsidRPr="005C3FFC" w:rsidRDefault="0058256C" w:rsidP="00B34055">
    <w:pPr>
      <w:pStyle w:val="Header"/>
      <w:ind w:right="334"/>
      <w:jc w:val="right"/>
    </w:pPr>
    <w:r>
      <w:rPr>
        <w:noProof/>
        <w:lang w:eastAsia="zh-CN"/>
      </w:rPr>
      <w:drawing>
        <wp:inline distT="0" distB="0" distL="0" distR="0" wp14:anchorId="7069449E" wp14:editId="117A6414">
          <wp:extent cx="816349" cy="94620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kmarketing:Desktop:Dropbox:GRAPHIC CHART:Logos:1 - Logo corporate:Logo Arkadin-NTT:png:72 RVB:Arkadin-NTT-Norm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6349" cy="94620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9935"/>
    </w:tblGrid>
    <w:tr w:rsidR="006C63C5" w14:paraId="36922A93" w14:textId="77777777" w:rsidTr="007E67FC">
      <w:tc>
        <w:tcPr>
          <w:tcW w:w="0" w:type="auto"/>
        </w:tcPr>
        <w:p w14:paraId="5CE6AC3A" w14:textId="5A0905DB" w:rsidR="0058256C" w:rsidRDefault="0058256C" w:rsidP="00F864AB">
          <w:pPr>
            <w:pStyle w:val="Heading3"/>
            <w:outlineLvl w:val="2"/>
          </w:pPr>
        </w:p>
      </w:tc>
      <w:tc>
        <w:tcPr>
          <w:tcW w:w="0" w:type="auto"/>
        </w:tcPr>
        <w:p w14:paraId="186A06C3" w14:textId="217E2AB5" w:rsidR="0058256C" w:rsidRDefault="006C63C5" w:rsidP="006E4411">
          <w:pPr>
            <w:pStyle w:val="Header"/>
            <w:jc w:val="right"/>
          </w:pPr>
          <w:r>
            <w:rPr>
              <w:noProof/>
              <w:lang w:eastAsia="zh-CN"/>
            </w:rPr>
            <w:drawing>
              <wp:inline distT="0" distB="0" distL="0" distR="0" wp14:anchorId="0039318F" wp14:editId="13D5E20C">
                <wp:extent cx="2177664" cy="339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793" cy="346109"/>
                        </a:xfrm>
                        <a:prstGeom prst="rect">
                          <a:avLst/>
                        </a:prstGeom>
                        <a:noFill/>
                        <a:ln>
                          <a:noFill/>
                        </a:ln>
                      </pic:spPr>
                    </pic:pic>
                  </a:graphicData>
                </a:graphic>
              </wp:inline>
            </w:drawing>
          </w:r>
        </w:p>
      </w:tc>
    </w:tr>
  </w:tbl>
  <w:p w14:paraId="47A396A6" w14:textId="5AC5925F" w:rsidR="0058256C" w:rsidRPr="00B34055" w:rsidRDefault="0058256C" w:rsidP="006E44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C9DE" w14:textId="75863790" w:rsidR="0058256C" w:rsidRPr="005C3FFC" w:rsidRDefault="0058256C" w:rsidP="005C3FF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2D83A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C463E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176C9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D185EE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12377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B4805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50EE7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D8A2D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86036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2B087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B4002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DA6661"/>
    <w:multiLevelType w:val="hybridMultilevel"/>
    <w:tmpl w:val="A61E5A72"/>
    <w:lvl w:ilvl="0" w:tplc="6BA4E21A">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A8809DB"/>
    <w:multiLevelType w:val="hybridMultilevel"/>
    <w:tmpl w:val="8D9AF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99657B"/>
    <w:multiLevelType w:val="hybridMultilevel"/>
    <w:tmpl w:val="F9B07868"/>
    <w:lvl w:ilvl="0" w:tplc="66F88F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65"/>
    <w:rsid w:val="00010B5B"/>
    <w:rsid w:val="00015244"/>
    <w:rsid w:val="00017686"/>
    <w:rsid w:val="000434AA"/>
    <w:rsid w:val="0004356A"/>
    <w:rsid w:val="000478D3"/>
    <w:rsid w:val="00067915"/>
    <w:rsid w:val="00072A7C"/>
    <w:rsid w:val="00074D22"/>
    <w:rsid w:val="00082455"/>
    <w:rsid w:val="000D2F62"/>
    <w:rsid w:val="0011203C"/>
    <w:rsid w:val="00113739"/>
    <w:rsid w:val="00134716"/>
    <w:rsid w:val="001370CF"/>
    <w:rsid w:val="0014169D"/>
    <w:rsid w:val="00143472"/>
    <w:rsid w:val="001801DA"/>
    <w:rsid w:val="001856B3"/>
    <w:rsid w:val="00185741"/>
    <w:rsid w:val="00194B6C"/>
    <w:rsid w:val="001B71FB"/>
    <w:rsid w:val="001C3067"/>
    <w:rsid w:val="001C5BB8"/>
    <w:rsid w:val="001D0A19"/>
    <w:rsid w:val="001D7879"/>
    <w:rsid w:val="001E126C"/>
    <w:rsid w:val="001F486A"/>
    <w:rsid w:val="0020060C"/>
    <w:rsid w:val="002025C7"/>
    <w:rsid w:val="00211D5C"/>
    <w:rsid w:val="0021733F"/>
    <w:rsid w:val="00247AB7"/>
    <w:rsid w:val="002730E8"/>
    <w:rsid w:val="0027432F"/>
    <w:rsid w:val="002801A0"/>
    <w:rsid w:val="002B00CD"/>
    <w:rsid w:val="002B5637"/>
    <w:rsid w:val="002C0A19"/>
    <w:rsid w:val="002D4749"/>
    <w:rsid w:val="002D6437"/>
    <w:rsid w:val="002E1631"/>
    <w:rsid w:val="002F20DB"/>
    <w:rsid w:val="0031404D"/>
    <w:rsid w:val="00315C8E"/>
    <w:rsid w:val="003175EE"/>
    <w:rsid w:val="00342BB2"/>
    <w:rsid w:val="003451B7"/>
    <w:rsid w:val="00362F3B"/>
    <w:rsid w:val="00380F51"/>
    <w:rsid w:val="003A6A23"/>
    <w:rsid w:val="003B4FAA"/>
    <w:rsid w:val="003C360C"/>
    <w:rsid w:val="00405DAD"/>
    <w:rsid w:val="00420704"/>
    <w:rsid w:val="00423A3B"/>
    <w:rsid w:val="004B20A0"/>
    <w:rsid w:val="004C7A51"/>
    <w:rsid w:val="004D241D"/>
    <w:rsid w:val="004E6821"/>
    <w:rsid w:val="004F2EAC"/>
    <w:rsid w:val="004F3BD9"/>
    <w:rsid w:val="00505CC1"/>
    <w:rsid w:val="00517F4E"/>
    <w:rsid w:val="00527C19"/>
    <w:rsid w:val="00535290"/>
    <w:rsid w:val="005678E2"/>
    <w:rsid w:val="00573764"/>
    <w:rsid w:val="0058256C"/>
    <w:rsid w:val="0059035D"/>
    <w:rsid w:val="00595A9A"/>
    <w:rsid w:val="005A1A88"/>
    <w:rsid w:val="005C3FFC"/>
    <w:rsid w:val="005C665E"/>
    <w:rsid w:val="005D7909"/>
    <w:rsid w:val="0060676B"/>
    <w:rsid w:val="00626B04"/>
    <w:rsid w:val="00637A94"/>
    <w:rsid w:val="00645FAE"/>
    <w:rsid w:val="00654292"/>
    <w:rsid w:val="00656667"/>
    <w:rsid w:val="00673B65"/>
    <w:rsid w:val="006742B0"/>
    <w:rsid w:val="00674C20"/>
    <w:rsid w:val="00681879"/>
    <w:rsid w:val="006912D3"/>
    <w:rsid w:val="00695141"/>
    <w:rsid w:val="006C4965"/>
    <w:rsid w:val="006C63C5"/>
    <w:rsid w:val="006E4411"/>
    <w:rsid w:val="00707E91"/>
    <w:rsid w:val="00730AE4"/>
    <w:rsid w:val="00755E36"/>
    <w:rsid w:val="0078127D"/>
    <w:rsid w:val="007D34D3"/>
    <w:rsid w:val="007E568D"/>
    <w:rsid w:val="007E67FC"/>
    <w:rsid w:val="007F62C2"/>
    <w:rsid w:val="007F6AE8"/>
    <w:rsid w:val="008018B9"/>
    <w:rsid w:val="008156F3"/>
    <w:rsid w:val="00864613"/>
    <w:rsid w:val="00867899"/>
    <w:rsid w:val="008E459F"/>
    <w:rsid w:val="008F7EFC"/>
    <w:rsid w:val="00900CE6"/>
    <w:rsid w:val="00923F89"/>
    <w:rsid w:val="009600AF"/>
    <w:rsid w:val="0096130B"/>
    <w:rsid w:val="00991C97"/>
    <w:rsid w:val="009A2EFE"/>
    <w:rsid w:val="009A3620"/>
    <w:rsid w:val="009A6996"/>
    <w:rsid w:val="009C4427"/>
    <w:rsid w:val="009C676C"/>
    <w:rsid w:val="009F049B"/>
    <w:rsid w:val="00A1770C"/>
    <w:rsid w:val="00A22EF9"/>
    <w:rsid w:val="00A257DB"/>
    <w:rsid w:val="00A51B62"/>
    <w:rsid w:val="00AA7680"/>
    <w:rsid w:val="00AB4A0A"/>
    <w:rsid w:val="00AC0FA2"/>
    <w:rsid w:val="00AD5CD9"/>
    <w:rsid w:val="00AE55F8"/>
    <w:rsid w:val="00B03AFC"/>
    <w:rsid w:val="00B152AA"/>
    <w:rsid w:val="00B34055"/>
    <w:rsid w:val="00B4561A"/>
    <w:rsid w:val="00B74D3F"/>
    <w:rsid w:val="00B75012"/>
    <w:rsid w:val="00B958DF"/>
    <w:rsid w:val="00BB3F6A"/>
    <w:rsid w:val="00C20D80"/>
    <w:rsid w:val="00C22210"/>
    <w:rsid w:val="00C31BF3"/>
    <w:rsid w:val="00C347B2"/>
    <w:rsid w:val="00C47008"/>
    <w:rsid w:val="00C50717"/>
    <w:rsid w:val="00C52DE2"/>
    <w:rsid w:val="00C75979"/>
    <w:rsid w:val="00C93DEE"/>
    <w:rsid w:val="00CA7AE1"/>
    <w:rsid w:val="00CC2060"/>
    <w:rsid w:val="00CE0801"/>
    <w:rsid w:val="00CE2590"/>
    <w:rsid w:val="00CF1E71"/>
    <w:rsid w:val="00D1068A"/>
    <w:rsid w:val="00D22CC3"/>
    <w:rsid w:val="00D25B95"/>
    <w:rsid w:val="00D44A7F"/>
    <w:rsid w:val="00D510C8"/>
    <w:rsid w:val="00D63B10"/>
    <w:rsid w:val="00DC4229"/>
    <w:rsid w:val="00DC6DBD"/>
    <w:rsid w:val="00DC7966"/>
    <w:rsid w:val="00DE0D50"/>
    <w:rsid w:val="00DE3C09"/>
    <w:rsid w:val="00DE7666"/>
    <w:rsid w:val="00DF33A2"/>
    <w:rsid w:val="00E03490"/>
    <w:rsid w:val="00E257B7"/>
    <w:rsid w:val="00E61381"/>
    <w:rsid w:val="00E6357B"/>
    <w:rsid w:val="00E63AC1"/>
    <w:rsid w:val="00E6797E"/>
    <w:rsid w:val="00E71333"/>
    <w:rsid w:val="00E75BA0"/>
    <w:rsid w:val="00EB6BF9"/>
    <w:rsid w:val="00EB6DC4"/>
    <w:rsid w:val="00ED7736"/>
    <w:rsid w:val="00EF138B"/>
    <w:rsid w:val="00F033F8"/>
    <w:rsid w:val="00F135EF"/>
    <w:rsid w:val="00F1398E"/>
    <w:rsid w:val="00F20419"/>
    <w:rsid w:val="00F57F08"/>
    <w:rsid w:val="00F864AB"/>
    <w:rsid w:val="00FA4E78"/>
    <w:rsid w:val="00FB69A4"/>
    <w:rsid w:val="00FB754A"/>
    <w:rsid w:val="00FF28C0"/>
    <w:rsid w:val="00FF7BD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032513"/>
  <w15:docId w15:val="{0A0D339A-C8B5-40A6-94AD-AC047207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rrent text"/>
    <w:rsid w:val="00673B65"/>
    <w:pPr>
      <w:spacing w:line="280" w:lineRule="exact"/>
    </w:pPr>
    <w:rPr>
      <w:rFonts w:ascii="Calibri" w:hAnsi="Calibri"/>
      <w:color w:val="373A3B"/>
      <w:sz w:val="20"/>
    </w:rPr>
  </w:style>
  <w:style w:type="paragraph" w:styleId="Heading1">
    <w:name w:val="heading 1"/>
    <w:aliases w:val="Document title"/>
    <w:basedOn w:val="Normal"/>
    <w:next w:val="Normal"/>
    <w:link w:val="Heading1Char"/>
    <w:uiPriority w:val="9"/>
    <w:qFormat/>
    <w:rsid w:val="006C4965"/>
    <w:pPr>
      <w:keepNext/>
      <w:keepLines/>
      <w:spacing w:line="560" w:lineRule="exact"/>
      <w:outlineLvl w:val="0"/>
    </w:pPr>
    <w:rPr>
      <w:rFonts w:asciiTheme="majorHAnsi" w:eastAsiaTheme="majorEastAsia" w:hAnsiTheme="majorHAnsi" w:cstheme="majorBidi"/>
      <w:b/>
      <w:bCs/>
      <w:sz w:val="48"/>
      <w:szCs w:val="32"/>
    </w:rPr>
  </w:style>
  <w:style w:type="paragraph" w:styleId="Heading2">
    <w:name w:val="heading 2"/>
    <w:aliases w:val="Main heading"/>
    <w:basedOn w:val="Normal"/>
    <w:next w:val="Normal"/>
    <w:link w:val="Heading2Char"/>
    <w:uiPriority w:val="9"/>
    <w:unhideWhenUsed/>
    <w:rsid w:val="00CF1E71"/>
    <w:pPr>
      <w:keepNext/>
      <w:keepLines/>
      <w:spacing w:before="200" w:after="240"/>
      <w:outlineLvl w:val="1"/>
    </w:pPr>
    <w:rPr>
      <w:rFonts w:asciiTheme="majorHAnsi" w:eastAsiaTheme="majorEastAsia" w:hAnsiTheme="majorHAnsi" w:cstheme="majorBidi"/>
      <w:bCs/>
      <w:color w:val="CD0034"/>
      <w:sz w:val="44"/>
      <w:szCs w:val="26"/>
    </w:rPr>
  </w:style>
  <w:style w:type="paragraph" w:styleId="Heading3">
    <w:name w:val="heading 3"/>
    <w:aliases w:val="Intro heading"/>
    <w:basedOn w:val="Normal"/>
    <w:next w:val="Normal"/>
    <w:link w:val="Heading3Char"/>
    <w:autoRedefine/>
    <w:uiPriority w:val="9"/>
    <w:unhideWhenUsed/>
    <w:qFormat/>
    <w:rsid w:val="00673B65"/>
    <w:pPr>
      <w:keepNext/>
      <w:keepLines/>
      <w:spacing w:before="200" w:line="360" w:lineRule="exact"/>
      <w:outlineLvl w:val="2"/>
    </w:pPr>
    <w:rPr>
      <w:rFonts w:asciiTheme="majorHAnsi" w:eastAsiaTheme="majorEastAsia" w:hAnsiTheme="majorHAnsi" w:cstheme="majorBidi"/>
      <w:bCs/>
      <w:color w:val="CD0034"/>
      <w:sz w:val="32"/>
    </w:rPr>
  </w:style>
  <w:style w:type="paragraph" w:styleId="Heading4">
    <w:name w:val="heading 4"/>
    <w:aliases w:val="Sub chapter"/>
    <w:basedOn w:val="Normal"/>
    <w:next w:val="Normal"/>
    <w:link w:val="Heading4Char"/>
    <w:uiPriority w:val="9"/>
    <w:unhideWhenUsed/>
    <w:qFormat/>
    <w:rsid w:val="00673B65"/>
    <w:pPr>
      <w:keepNext/>
      <w:keepLines/>
      <w:spacing w:before="200"/>
      <w:outlineLvl w:val="3"/>
    </w:pPr>
    <w:rPr>
      <w:rFonts w:asciiTheme="majorHAnsi" w:eastAsiaTheme="majorEastAsia" w:hAnsiTheme="majorHAnsi" w:cstheme="majorBidi"/>
      <w:b/>
      <w:bCs/>
      <w:iCs/>
    </w:rPr>
  </w:style>
  <w:style w:type="paragraph" w:styleId="Heading5">
    <w:name w:val="heading 5"/>
    <w:aliases w:val="Section heading"/>
    <w:basedOn w:val="Normal"/>
    <w:next w:val="Normal"/>
    <w:link w:val="Heading5Char"/>
    <w:uiPriority w:val="9"/>
    <w:unhideWhenUsed/>
    <w:qFormat/>
    <w:rsid w:val="00E71333"/>
    <w:pPr>
      <w:keepNext/>
      <w:keepLines/>
      <w:spacing w:before="200"/>
      <w:outlineLvl w:val="4"/>
    </w:pPr>
    <w:rPr>
      <w:rFonts w:asciiTheme="majorHAnsi" w:eastAsiaTheme="majorEastAsia" w:hAnsiTheme="majorHAnsi" w:cstheme="majorBidi"/>
      <w:b/>
      <w:color w:val="56565A" w:themeColor="accent2"/>
    </w:rPr>
  </w:style>
  <w:style w:type="paragraph" w:styleId="Heading6">
    <w:name w:val="heading 6"/>
    <w:aliases w:val="Sub Document title"/>
    <w:basedOn w:val="Normal"/>
    <w:next w:val="Normal"/>
    <w:link w:val="Heading6Char"/>
    <w:uiPriority w:val="9"/>
    <w:unhideWhenUsed/>
    <w:qFormat/>
    <w:rsid w:val="001856B3"/>
    <w:pPr>
      <w:keepNext/>
      <w:keepLines/>
      <w:spacing w:line="240" w:lineRule="auto"/>
      <w:outlineLvl w:val="5"/>
    </w:pPr>
    <w:rPr>
      <w:rFonts w:asciiTheme="majorHAnsi" w:eastAsiaTheme="majorEastAsia" w:hAnsiTheme="majorHAnsi" w:cstheme="majorBidi"/>
      <w:iCs/>
      <w:color w:val="CD003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title Char"/>
    <w:basedOn w:val="DefaultParagraphFont"/>
    <w:link w:val="Heading1"/>
    <w:uiPriority w:val="9"/>
    <w:rsid w:val="006C4965"/>
    <w:rPr>
      <w:rFonts w:asciiTheme="majorHAnsi" w:eastAsiaTheme="majorEastAsia" w:hAnsiTheme="majorHAnsi" w:cstheme="majorBidi"/>
      <w:b/>
      <w:bCs/>
      <w:color w:val="373A3B"/>
      <w:sz w:val="48"/>
      <w:szCs w:val="32"/>
    </w:rPr>
  </w:style>
  <w:style w:type="character" w:customStyle="1" w:styleId="Heading2Char">
    <w:name w:val="Heading 2 Char"/>
    <w:aliases w:val="Main heading Char"/>
    <w:basedOn w:val="DefaultParagraphFont"/>
    <w:link w:val="Heading2"/>
    <w:uiPriority w:val="9"/>
    <w:rsid w:val="00CF1E71"/>
    <w:rPr>
      <w:rFonts w:asciiTheme="majorHAnsi" w:eastAsiaTheme="majorEastAsia" w:hAnsiTheme="majorHAnsi" w:cstheme="majorBidi"/>
      <w:bCs/>
      <w:color w:val="CD0034"/>
      <w:sz w:val="44"/>
      <w:szCs w:val="26"/>
    </w:rPr>
  </w:style>
  <w:style w:type="character" w:customStyle="1" w:styleId="Heading3Char">
    <w:name w:val="Heading 3 Char"/>
    <w:aliases w:val="Intro heading Char"/>
    <w:basedOn w:val="DefaultParagraphFont"/>
    <w:link w:val="Heading3"/>
    <w:uiPriority w:val="9"/>
    <w:rsid w:val="00673B65"/>
    <w:rPr>
      <w:rFonts w:asciiTheme="majorHAnsi" w:eastAsiaTheme="majorEastAsia" w:hAnsiTheme="majorHAnsi" w:cstheme="majorBidi"/>
      <w:bCs/>
      <w:color w:val="CD0034"/>
      <w:sz w:val="32"/>
    </w:rPr>
  </w:style>
  <w:style w:type="character" w:customStyle="1" w:styleId="Heading4Char">
    <w:name w:val="Heading 4 Char"/>
    <w:aliases w:val="Sub chapter Char"/>
    <w:basedOn w:val="DefaultParagraphFont"/>
    <w:link w:val="Heading4"/>
    <w:uiPriority w:val="9"/>
    <w:rsid w:val="00673B65"/>
    <w:rPr>
      <w:rFonts w:asciiTheme="majorHAnsi" w:eastAsiaTheme="majorEastAsia" w:hAnsiTheme="majorHAnsi" w:cstheme="majorBidi"/>
      <w:b/>
      <w:bCs/>
      <w:iCs/>
      <w:color w:val="373A3B"/>
      <w:sz w:val="20"/>
    </w:rPr>
  </w:style>
  <w:style w:type="character" w:customStyle="1" w:styleId="Heading5Char">
    <w:name w:val="Heading 5 Char"/>
    <w:aliases w:val="Section heading Char"/>
    <w:basedOn w:val="DefaultParagraphFont"/>
    <w:link w:val="Heading5"/>
    <w:uiPriority w:val="9"/>
    <w:rsid w:val="00E71333"/>
    <w:rPr>
      <w:rFonts w:asciiTheme="majorHAnsi" w:eastAsiaTheme="majorEastAsia" w:hAnsiTheme="majorHAnsi" w:cstheme="majorBidi"/>
      <w:b/>
      <w:color w:val="56565A" w:themeColor="accent2"/>
      <w:sz w:val="20"/>
    </w:rPr>
  </w:style>
  <w:style w:type="paragraph" w:styleId="Title">
    <w:name w:val="Title"/>
    <w:basedOn w:val="Normal"/>
    <w:next w:val="Normal"/>
    <w:link w:val="TitleChar"/>
    <w:autoRedefine/>
    <w:uiPriority w:val="10"/>
    <w:qFormat/>
    <w:rsid w:val="0011203C"/>
    <w:pPr>
      <w:framePr w:wrap="around" w:vAnchor="text" w:hAnchor="text" w:y="1"/>
      <w:pBdr>
        <w:bottom w:val="single" w:sz="8" w:space="6" w:color="C3003B" w:themeColor="accent1"/>
      </w:pBdr>
      <w:spacing w:after="300" w:line="240" w:lineRule="auto"/>
      <w:contextualSpacing/>
    </w:pPr>
    <w:rPr>
      <w:rFonts w:asciiTheme="majorHAnsi" w:eastAsiaTheme="majorEastAsia" w:hAnsiTheme="majorHAnsi" w:cstheme="majorBidi"/>
      <w:color w:val="CD0034"/>
      <w:spacing w:val="5"/>
      <w:kern w:val="28"/>
      <w:sz w:val="44"/>
      <w:szCs w:val="52"/>
    </w:rPr>
  </w:style>
  <w:style w:type="character" w:customStyle="1" w:styleId="TitleChar">
    <w:name w:val="Title Char"/>
    <w:basedOn w:val="DefaultParagraphFont"/>
    <w:link w:val="Title"/>
    <w:uiPriority w:val="10"/>
    <w:rsid w:val="0011203C"/>
    <w:rPr>
      <w:rFonts w:asciiTheme="majorHAnsi" w:eastAsiaTheme="majorEastAsia" w:hAnsiTheme="majorHAnsi" w:cstheme="majorBidi"/>
      <w:color w:val="CD0034"/>
      <w:spacing w:val="5"/>
      <w:kern w:val="28"/>
      <w:sz w:val="44"/>
      <w:szCs w:val="52"/>
    </w:rPr>
  </w:style>
  <w:style w:type="paragraph" w:customStyle="1" w:styleId="Chaptertitle">
    <w:name w:val="Chapter title"/>
    <w:basedOn w:val="Normal"/>
    <w:autoRedefine/>
    <w:qFormat/>
    <w:rsid w:val="00E6357B"/>
    <w:pPr>
      <w:pBdr>
        <w:bottom w:val="single" w:sz="4" w:space="9" w:color="C3003B" w:themeColor="accent1"/>
      </w:pBdr>
      <w:tabs>
        <w:tab w:val="left" w:pos="9781"/>
      </w:tabs>
      <w:spacing w:before="240" w:after="360" w:line="520" w:lineRule="exact"/>
      <w:ind w:left="9639" w:hanging="9639"/>
    </w:pPr>
    <w:rPr>
      <w:color w:val="CD0034"/>
      <w:sz w:val="32"/>
    </w:rPr>
  </w:style>
  <w:style w:type="paragraph" w:styleId="ListParagraph">
    <w:name w:val="List Paragraph"/>
    <w:basedOn w:val="Normal"/>
    <w:uiPriority w:val="34"/>
    <w:qFormat/>
    <w:rsid w:val="00134716"/>
    <w:pPr>
      <w:ind w:left="2126"/>
      <w:contextualSpacing/>
    </w:pPr>
  </w:style>
  <w:style w:type="paragraph" w:styleId="BalloonText">
    <w:name w:val="Balloon Text"/>
    <w:basedOn w:val="Normal"/>
    <w:link w:val="BalloonTextChar"/>
    <w:uiPriority w:val="99"/>
    <w:semiHidden/>
    <w:unhideWhenUsed/>
    <w:rsid w:val="001347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716"/>
    <w:rPr>
      <w:rFonts w:ascii="Lucida Grande" w:hAnsi="Lucida Grande" w:cs="Lucida Grande"/>
      <w:color w:val="373A3B"/>
      <w:sz w:val="18"/>
      <w:szCs w:val="18"/>
    </w:rPr>
  </w:style>
  <w:style w:type="paragraph" w:styleId="Header">
    <w:name w:val="header"/>
    <w:basedOn w:val="Normal"/>
    <w:link w:val="HeaderChar"/>
    <w:uiPriority w:val="99"/>
    <w:unhideWhenUsed/>
    <w:rsid w:val="00134716"/>
    <w:pPr>
      <w:tabs>
        <w:tab w:val="center" w:pos="4536"/>
        <w:tab w:val="right" w:pos="9072"/>
      </w:tabs>
      <w:spacing w:line="240" w:lineRule="auto"/>
    </w:pPr>
  </w:style>
  <w:style w:type="character" w:customStyle="1" w:styleId="HeaderChar">
    <w:name w:val="Header Char"/>
    <w:basedOn w:val="DefaultParagraphFont"/>
    <w:link w:val="Header"/>
    <w:uiPriority w:val="99"/>
    <w:rsid w:val="00134716"/>
    <w:rPr>
      <w:rFonts w:ascii="Calibri" w:hAnsi="Calibri"/>
      <w:color w:val="373A3B"/>
      <w:sz w:val="20"/>
    </w:rPr>
  </w:style>
  <w:style w:type="paragraph" w:styleId="Footer">
    <w:name w:val="footer"/>
    <w:basedOn w:val="Normal"/>
    <w:link w:val="FooterChar"/>
    <w:uiPriority w:val="99"/>
    <w:unhideWhenUsed/>
    <w:rsid w:val="00B34055"/>
    <w:pPr>
      <w:tabs>
        <w:tab w:val="center" w:pos="4536"/>
        <w:tab w:val="right" w:pos="9072"/>
      </w:tabs>
      <w:spacing w:line="240" w:lineRule="auto"/>
      <w:jc w:val="center"/>
    </w:pPr>
  </w:style>
  <w:style w:type="character" w:customStyle="1" w:styleId="FooterChar">
    <w:name w:val="Footer Char"/>
    <w:basedOn w:val="DefaultParagraphFont"/>
    <w:link w:val="Footer"/>
    <w:uiPriority w:val="99"/>
    <w:rsid w:val="00B34055"/>
    <w:rPr>
      <w:rFonts w:ascii="Calibri" w:hAnsi="Calibri"/>
      <w:color w:val="373A3B"/>
      <w:sz w:val="20"/>
    </w:rPr>
  </w:style>
  <w:style w:type="table" w:styleId="LightShading-Accent1">
    <w:name w:val="Light Shading Accent 1"/>
    <w:basedOn w:val="TableNormal"/>
    <w:uiPriority w:val="60"/>
    <w:rsid w:val="005C3FFC"/>
    <w:rPr>
      <w:color w:val="92002C" w:themeColor="accent1" w:themeShade="BF"/>
      <w:sz w:val="22"/>
      <w:szCs w:val="22"/>
    </w:rPr>
    <w:tblPr>
      <w:tblStyleRowBandSize w:val="1"/>
      <w:tblStyleColBandSize w:val="1"/>
      <w:tblBorders>
        <w:top w:val="single" w:sz="8" w:space="0" w:color="C3003B" w:themeColor="accent1"/>
        <w:bottom w:val="single" w:sz="8" w:space="0" w:color="C3003B" w:themeColor="accent1"/>
      </w:tblBorders>
    </w:tblPr>
    <w:tblStylePr w:type="firstRow">
      <w:pPr>
        <w:spacing w:before="0" w:after="0" w:line="240" w:lineRule="auto"/>
      </w:pPr>
      <w:rPr>
        <w:b/>
        <w:bCs/>
      </w:rPr>
      <w:tblPr/>
      <w:tcPr>
        <w:tcBorders>
          <w:top w:val="single" w:sz="8" w:space="0" w:color="C3003B" w:themeColor="accent1"/>
          <w:left w:val="nil"/>
          <w:bottom w:val="single" w:sz="8" w:space="0" w:color="C3003B" w:themeColor="accent1"/>
          <w:right w:val="nil"/>
          <w:insideH w:val="nil"/>
          <w:insideV w:val="nil"/>
        </w:tcBorders>
      </w:tcPr>
    </w:tblStylePr>
    <w:tblStylePr w:type="lastRow">
      <w:pPr>
        <w:spacing w:before="0" w:after="0" w:line="240" w:lineRule="auto"/>
      </w:pPr>
      <w:rPr>
        <w:b/>
        <w:bCs/>
      </w:rPr>
      <w:tblPr/>
      <w:tcPr>
        <w:tcBorders>
          <w:top w:val="single" w:sz="8" w:space="0" w:color="C3003B" w:themeColor="accent1"/>
          <w:left w:val="nil"/>
          <w:bottom w:val="single" w:sz="8" w:space="0" w:color="C300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C8" w:themeFill="accent1" w:themeFillTint="3F"/>
      </w:tcPr>
    </w:tblStylePr>
    <w:tblStylePr w:type="band1Horz">
      <w:tblPr/>
      <w:tcPr>
        <w:tcBorders>
          <w:left w:val="nil"/>
          <w:right w:val="nil"/>
          <w:insideH w:val="nil"/>
          <w:insideV w:val="nil"/>
        </w:tcBorders>
        <w:shd w:val="clear" w:color="auto" w:fill="FFB1C8" w:themeFill="accent1" w:themeFillTint="3F"/>
      </w:tcPr>
    </w:tblStylePr>
  </w:style>
  <w:style w:type="table" w:styleId="TableGrid">
    <w:name w:val="Table Grid"/>
    <w:basedOn w:val="TableNormal"/>
    <w:uiPriority w:val="1"/>
    <w:rsid w:val="005C3FFC"/>
    <w:rPr>
      <w:sz w:val="22"/>
      <w:szCs w:val="22"/>
    </w:rPr>
    <w:tblPr>
      <w:tblBorders>
        <w:top w:val="single" w:sz="4" w:space="0" w:color="56565A" w:themeColor="text1"/>
        <w:left w:val="single" w:sz="4" w:space="0" w:color="56565A" w:themeColor="text1"/>
        <w:bottom w:val="single" w:sz="4" w:space="0" w:color="56565A" w:themeColor="text1"/>
        <w:right w:val="single" w:sz="4" w:space="0" w:color="56565A" w:themeColor="text1"/>
        <w:insideH w:val="single" w:sz="4" w:space="0" w:color="56565A" w:themeColor="text1"/>
        <w:insideV w:val="single" w:sz="4" w:space="0" w:color="56565A" w:themeColor="text1"/>
      </w:tblBorders>
    </w:tblPr>
  </w:style>
  <w:style w:type="character" w:customStyle="1" w:styleId="Heading6Char">
    <w:name w:val="Heading 6 Char"/>
    <w:aliases w:val="Sub Document title Char"/>
    <w:basedOn w:val="DefaultParagraphFont"/>
    <w:link w:val="Heading6"/>
    <w:uiPriority w:val="9"/>
    <w:rsid w:val="001856B3"/>
    <w:rPr>
      <w:rFonts w:asciiTheme="majorHAnsi" w:eastAsiaTheme="majorEastAsia" w:hAnsiTheme="majorHAnsi" w:cstheme="majorBidi"/>
      <w:iCs/>
      <w:color w:val="CD0034"/>
    </w:rPr>
  </w:style>
  <w:style w:type="paragraph" w:styleId="Subtitle">
    <w:name w:val="Subtitle"/>
    <w:basedOn w:val="Normal"/>
    <w:next w:val="Normal"/>
    <w:link w:val="SubtitleChar"/>
    <w:uiPriority w:val="11"/>
    <w:qFormat/>
    <w:rsid w:val="0011203C"/>
    <w:pPr>
      <w:numPr>
        <w:ilvl w:val="1"/>
      </w:numPr>
    </w:pPr>
    <w:rPr>
      <w:rFonts w:asciiTheme="majorHAnsi" w:eastAsiaTheme="majorEastAsia" w:hAnsiTheme="majorHAnsi" w:cstheme="majorBidi"/>
      <w:iCs/>
      <w:color w:val="CD0034"/>
      <w:spacing w:val="15"/>
      <w:sz w:val="24"/>
    </w:rPr>
  </w:style>
  <w:style w:type="character" w:customStyle="1" w:styleId="SubtitleChar">
    <w:name w:val="Subtitle Char"/>
    <w:basedOn w:val="DefaultParagraphFont"/>
    <w:link w:val="Subtitle"/>
    <w:uiPriority w:val="11"/>
    <w:rsid w:val="0011203C"/>
    <w:rPr>
      <w:rFonts w:asciiTheme="majorHAnsi" w:eastAsiaTheme="majorEastAsia" w:hAnsiTheme="majorHAnsi" w:cstheme="majorBidi"/>
      <w:iCs/>
      <w:color w:val="CD0034"/>
      <w:spacing w:val="15"/>
    </w:rPr>
  </w:style>
  <w:style w:type="character" w:styleId="PageNumber">
    <w:name w:val="page number"/>
    <w:basedOn w:val="DefaultParagraphFont"/>
    <w:uiPriority w:val="99"/>
    <w:semiHidden/>
    <w:unhideWhenUsed/>
    <w:rsid w:val="007F62C2"/>
  </w:style>
  <w:style w:type="paragraph" w:customStyle="1" w:styleId="Tagline">
    <w:name w:val="Tagline"/>
    <w:basedOn w:val="Footer"/>
    <w:rsid w:val="0031404D"/>
    <w:pPr>
      <w:tabs>
        <w:tab w:val="clear" w:pos="9072"/>
        <w:tab w:val="left" w:pos="0"/>
      </w:tabs>
      <w:ind w:left="-284" w:right="357"/>
    </w:pPr>
    <w:rPr>
      <w:b/>
      <w:color w:val="CD0034"/>
    </w:rPr>
  </w:style>
  <w:style w:type="paragraph" w:customStyle="1" w:styleId="Chapterheading">
    <w:name w:val="Chapter heading"/>
    <w:basedOn w:val="Normal"/>
    <w:rsid w:val="001856B3"/>
    <w:pPr>
      <w:pBdr>
        <w:bottom w:val="single" w:sz="8" w:space="10" w:color="CD0034"/>
      </w:pBdr>
      <w:spacing w:before="240" w:after="120"/>
    </w:pPr>
    <w:rPr>
      <w:color w:val="CD0034"/>
      <w:sz w:val="44"/>
    </w:rPr>
  </w:style>
  <w:style w:type="character" w:styleId="IntenseEmphasis">
    <w:name w:val="Intense Emphasis"/>
    <w:basedOn w:val="DefaultParagraphFont"/>
    <w:uiPriority w:val="21"/>
    <w:qFormat/>
    <w:rsid w:val="001856B3"/>
    <w:rPr>
      <w:rFonts w:ascii="Calibri" w:hAnsi="Calibri"/>
      <w:b/>
      <w:bCs/>
      <w:i w:val="0"/>
      <w:iCs/>
      <w:color w:val="CD0034"/>
    </w:rPr>
  </w:style>
  <w:style w:type="paragraph" w:styleId="IntenseQuote">
    <w:name w:val="Intense Quote"/>
    <w:basedOn w:val="Normal"/>
    <w:next w:val="Normal"/>
    <w:link w:val="IntenseQuoteChar"/>
    <w:uiPriority w:val="30"/>
    <w:qFormat/>
    <w:rsid w:val="001856B3"/>
    <w:pPr>
      <w:pBdr>
        <w:bottom w:val="single" w:sz="4" w:space="4" w:color="C3003B" w:themeColor="accent1"/>
      </w:pBdr>
      <w:spacing w:before="200" w:after="280"/>
      <w:ind w:left="936" w:right="936"/>
    </w:pPr>
    <w:rPr>
      <w:b/>
      <w:bCs/>
      <w:i/>
      <w:iCs/>
      <w:color w:val="CD0034"/>
    </w:rPr>
  </w:style>
  <w:style w:type="character" w:customStyle="1" w:styleId="IntenseQuoteChar">
    <w:name w:val="Intense Quote Char"/>
    <w:basedOn w:val="DefaultParagraphFont"/>
    <w:link w:val="IntenseQuote"/>
    <w:uiPriority w:val="30"/>
    <w:rsid w:val="001856B3"/>
    <w:rPr>
      <w:rFonts w:ascii="Calibri" w:hAnsi="Calibri"/>
      <w:b/>
      <w:bCs/>
      <w:i/>
      <w:iCs/>
      <w:color w:val="CD0034"/>
      <w:sz w:val="20"/>
    </w:rPr>
  </w:style>
  <w:style w:type="paragraph" w:styleId="Caption">
    <w:name w:val="caption"/>
    <w:basedOn w:val="Normal"/>
    <w:next w:val="Normal"/>
    <w:uiPriority w:val="35"/>
    <w:semiHidden/>
    <w:unhideWhenUsed/>
    <w:qFormat/>
    <w:rsid w:val="001856B3"/>
    <w:pPr>
      <w:spacing w:after="200" w:line="240" w:lineRule="auto"/>
    </w:pPr>
    <w:rPr>
      <w:b/>
      <w:bCs/>
      <w:sz w:val="18"/>
      <w:szCs w:val="18"/>
    </w:rPr>
  </w:style>
  <w:style w:type="paragraph" w:styleId="TOCHeading">
    <w:name w:val="TOC Heading"/>
    <w:basedOn w:val="Heading1"/>
    <w:next w:val="Normal"/>
    <w:uiPriority w:val="39"/>
    <w:semiHidden/>
    <w:unhideWhenUsed/>
    <w:qFormat/>
    <w:rsid w:val="001856B3"/>
    <w:pPr>
      <w:spacing w:before="480" w:line="280" w:lineRule="exact"/>
      <w:outlineLvl w:val="9"/>
    </w:pPr>
    <w:rPr>
      <w:color w:val="CD0034"/>
      <w:sz w:val="32"/>
    </w:rPr>
  </w:style>
  <w:style w:type="character" w:styleId="Hyperlink">
    <w:name w:val="Hyperlink"/>
    <w:basedOn w:val="DefaultParagraphFont"/>
    <w:uiPriority w:val="99"/>
    <w:unhideWhenUsed/>
    <w:rsid w:val="001856B3"/>
    <w:rPr>
      <w:rFonts w:ascii="Calibri" w:hAnsi="Calibri"/>
      <w:b w:val="0"/>
      <w:i w:val="0"/>
      <w:color w:val="CD0034"/>
      <w:u w:val="single"/>
    </w:rPr>
  </w:style>
  <w:style w:type="character" w:styleId="FollowedHyperlink">
    <w:name w:val="FollowedHyperlink"/>
    <w:basedOn w:val="DefaultParagraphFont"/>
    <w:uiPriority w:val="99"/>
    <w:semiHidden/>
    <w:unhideWhenUsed/>
    <w:rsid w:val="001856B3"/>
    <w:rPr>
      <w:rFonts w:ascii="Calibri" w:hAnsi="Calibri"/>
      <w:b w:val="0"/>
      <w:i w:val="0"/>
      <w:color w:val="CD0034"/>
      <w:u w:val="single"/>
    </w:rPr>
  </w:style>
  <w:style w:type="paragraph" w:styleId="BlockText">
    <w:name w:val="Block Text"/>
    <w:basedOn w:val="Normal"/>
    <w:uiPriority w:val="99"/>
    <w:semiHidden/>
    <w:unhideWhenUsed/>
    <w:rsid w:val="001856B3"/>
    <w:pPr>
      <w:pBdr>
        <w:top w:val="single" w:sz="2" w:space="10" w:color="C3003B" w:themeColor="accent1" w:shadow="1" w:frame="1"/>
        <w:left w:val="single" w:sz="2" w:space="10" w:color="C3003B" w:themeColor="accent1" w:shadow="1" w:frame="1"/>
        <w:bottom w:val="single" w:sz="2" w:space="10" w:color="C3003B" w:themeColor="accent1" w:shadow="1" w:frame="1"/>
        <w:right w:val="single" w:sz="2" w:space="10" w:color="C3003B" w:themeColor="accent1" w:shadow="1" w:frame="1"/>
      </w:pBdr>
      <w:ind w:left="1152" w:right="1152"/>
    </w:pPr>
    <w:rPr>
      <w:rFonts w:asciiTheme="minorHAnsi" w:hAnsiTheme="minorHAnsi"/>
      <w:i/>
      <w:iCs/>
      <w:color w:val="CD0034"/>
    </w:rPr>
  </w:style>
  <w:style w:type="paragraph" w:styleId="NoSpacing">
    <w:name w:val="No Spacing"/>
    <w:uiPriority w:val="1"/>
    <w:qFormat/>
    <w:rsid w:val="00C93DEE"/>
    <w:rPr>
      <w:rFonts w:ascii="Calibri" w:hAnsi="Calibri"/>
      <w:color w:val="373A3B"/>
      <w:sz w:val="20"/>
    </w:rPr>
  </w:style>
  <w:style w:type="character" w:styleId="PlaceholderText">
    <w:name w:val="Placeholder Text"/>
    <w:basedOn w:val="DefaultParagraphFont"/>
    <w:uiPriority w:val="99"/>
    <w:semiHidden/>
    <w:rsid w:val="002E1631"/>
    <w:rPr>
      <w:color w:val="808080"/>
    </w:rPr>
  </w:style>
  <w:style w:type="paragraph" w:styleId="TOC1">
    <w:name w:val="toc 1"/>
    <w:basedOn w:val="Normal"/>
    <w:next w:val="Normal"/>
    <w:autoRedefine/>
    <w:uiPriority w:val="39"/>
    <w:unhideWhenUsed/>
    <w:qFormat/>
    <w:rsid w:val="00E6357B"/>
    <w:pPr>
      <w:spacing w:after="100"/>
    </w:pPr>
  </w:style>
  <w:style w:type="paragraph" w:styleId="TOC3">
    <w:name w:val="toc 3"/>
    <w:basedOn w:val="Normal"/>
    <w:next w:val="Normal"/>
    <w:autoRedefine/>
    <w:uiPriority w:val="39"/>
    <w:unhideWhenUsed/>
    <w:qFormat/>
    <w:rsid w:val="00E6357B"/>
    <w:pPr>
      <w:spacing w:after="100"/>
      <w:ind w:left="400"/>
    </w:pPr>
  </w:style>
  <w:style w:type="paragraph" w:styleId="TOC2">
    <w:name w:val="toc 2"/>
    <w:basedOn w:val="Normal"/>
    <w:next w:val="Normal"/>
    <w:autoRedefine/>
    <w:uiPriority w:val="39"/>
    <w:unhideWhenUsed/>
    <w:qFormat/>
    <w:rsid w:val="00E6357B"/>
    <w:pPr>
      <w:spacing w:after="100" w:line="276" w:lineRule="auto"/>
      <w:ind w:left="220"/>
    </w:pPr>
    <w:rPr>
      <w:rFonts w:asciiTheme="minorHAnsi" w:hAnsiTheme="minorHAnsi"/>
      <w:color w:val="auto"/>
      <w:sz w:val="22"/>
      <w:szCs w:val="22"/>
      <w:lang w:val="fr-FR" w:eastAsia="fr-FR"/>
    </w:rPr>
  </w:style>
  <w:style w:type="paragraph" w:styleId="NormalWeb">
    <w:name w:val="Normal (Web)"/>
    <w:basedOn w:val="Normal"/>
    <w:uiPriority w:val="99"/>
    <w:semiHidden/>
    <w:unhideWhenUsed/>
    <w:rsid w:val="00C31BF3"/>
    <w:pPr>
      <w:spacing w:before="100" w:beforeAutospacing="1" w:after="100" w:afterAutospacing="1" w:line="240" w:lineRule="auto"/>
    </w:pPr>
    <w:rPr>
      <w:rFonts w:ascii="Times New Roman" w:eastAsia="Times New Roman" w:hAnsi="Times New Roman" w:cs="Times New Roman"/>
      <w:color w:val="auto"/>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96187">
      <w:bodyDiv w:val="1"/>
      <w:marLeft w:val="0"/>
      <w:marRight w:val="0"/>
      <w:marTop w:val="0"/>
      <w:marBottom w:val="0"/>
      <w:divBdr>
        <w:top w:val="none" w:sz="0" w:space="0" w:color="auto"/>
        <w:left w:val="none" w:sz="0" w:space="0" w:color="auto"/>
        <w:bottom w:val="none" w:sz="0" w:space="0" w:color="auto"/>
        <w:right w:val="none" w:sz="0" w:space="0" w:color="auto"/>
      </w:divBdr>
    </w:div>
    <w:div w:id="133253974">
      <w:bodyDiv w:val="1"/>
      <w:marLeft w:val="0"/>
      <w:marRight w:val="0"/>
      <w:marTop w:val="0"/>
      <w:marBottom w:val="0"/>
      <w:divBdr>
        <w:top w:val="none" w:sz="0" w:space="0" w:color="auto"/>
        <w:left w:val="none" w:sz="0" w:space="0" w:color="auto"/>
        <w:bottom w:val="none" w:sz="0" w:space="0" w:color="auto"/>
        <w:right w:val="none" w:sz="0" w:space="0" w:color="auto"/>
      </w:divBdr>
    </w:div>
    <w:div w:id="260915449">
      <w:bodyDiv w:val="1"/>
      <w:marLeft w:val="0"/>
      <w:marRight w:val="0"/>
      <w:marTop w:val="0"/>
      <w:marBottom w:val="0"/>
      <w:divBdr>
        <w:top w:val="none" w:sz="0" w:space="0" w:color="auto"/>
        <w:left w:val="none" w:sz="0" w:space="0" w:color="auto"/>
        <w:bottom w:val="none" w:sz="0" w:space="0" w:color="auto"/>
        <w:right w:val="none" w:sz="0" w:space="0" w:color="auto"/>
      </w:divBdr>
    </w:div>
    <w:div w:id="438136622">
      <w:bodyDiv w:val="1"/>
      <w:marLeft w:val="0"/>
      <w:marRight w:val="0"/>
      <w:marTop w:val="0"/>
      <w:marBottom w:val="0"/>
      <w:divBdr>
        <w:top w:val="none" w:sz="0" w:space="0" w:color="auto"/>
        <w:left w:val="none" w:sz="0" w:space="0" w:color="auto"/>
        <w:bottom w:val="none" w:sz="0" w:space="0" w:color="auto"/>
        <w:right w:val="none" w:sz="0" w:space="0" w:color="auto"/>
      </w:divBdr>
    </w:div>
    <w:div w:id="554319647">
      <w:bodyDiv w:val="1"/>
      <w:marLeft w:val="0"/>
      <w:marRight w:val="0"/>
      <w:marTop w:val="0"/>
      <w:marBottom w:val="0"/>
      <w:divBdr>
        <w:top w:val="none" w:sz="0" w:space="0" w:color="auto"/>
        <w:left w:val="none" w:sz="0" w:space="0" w:color="auto"/>
        <w:bottom w:val="none" w:sz="0" w:space="0" w:color="auto"/>
        <w:right w:val="none" w:sz="0" w:space="0" w:color="auto"/>
      </w:divBdr>
    </w:div>
    <w:div w:id="640621107">
      <w:bodyDiv w:val="1"/>
      <w:marLeft w:val="0"/>
      <w:marRight w:val="0"/>
      <w:marTop w:val="0"/>
      <w:marBottom w:val="0"/>
      <w:divBdr>
        <w:top w:val="none" w:sz="0" w:space="0" w:color="auto"/>
        <w:left w:val="none" w:sz="0" w:space="0" w:color="auto"/>
        <w:bottom w:val="none" w:sz="0" w:space="0" w:color="auto"/>
        <w:right w:val="none" w:sz="0" w:space="0" w:color="auto"/>
      </w:divBdr>
    </w:div>
    <w:div w:id="679701872">
      <w:bodyDiv w:val="1"/>
      <w:marLeft w:val="0"/>
      <w:marRight w:val="0"/>
      <w:marTop w:val="0"/>
      <w:marBottom w:val="0"/>
      <w:divBdr>
        <w:top w:val="none" w:sz="0" w:space="0" w:color="auto"/>
        <w:left w:val="none" w:sz="0" w:space="0" w:color="auto"/>
        <w:bottom w:val="none" w:sz="0" w:space="0" w:color="auto"/>
        <w:right w:val="none" w:sz="0" w:space="0" w:color="auto"/>
      </w:divBdr>
    </w:div>
    <w:div w:id="696124221">
      <w:bodyDiv w:val="1"/>
      <w:marLeft w:val="0"/>
      <w:marRight w:val="0"/>
      <w:marTop w:val="0"/>
      <w:marBottom w:val="0"/>
      <w:divBdr>
        <w:top w:val="none" w:sz="0" w:space="0" w:color="auto"/>
        <w:left w:val="none" w:sz="0" w:space="0" w:color="auto"/>
        <w:bottom w:val="none" w:sz="0" w:space="0" w:color="auto"/>
        <w:right w:val="none" w:sz="0" w:space="0" w:color="auto"/>
      </w:divBdr>
    </w:div>
    <w:div w:id="879824091">
      <w:bodyDiv w:val="1"/>
      <w:marLeft w:val="0"/>
      <w:marRight w:val="0"/>
      <w:marTop w:val="0"/>
      <w:marBottom w:val="0"/>
      <w:divBdr>
        <w:top w:val="none" w:sz="0" w:space="0" w:color="auto"/>
        <w:left w:val="none" w:sz="0" w:space="0" w:color="auto"/>
        <w:bottom w:val="none" w:sz="0" w:space="0" w:color="auto"/>
        <w:right w:val="none" w:sz="0" w:space="0" w:color="auto"/>
      </w:divBdr>
    </w:div>
    <w:div w:id="897587926">
      <w:bodyDiv w:val="1"/>
      <w:marLeft w:val="0"/>
      <w:marRight w:val="0"/>
      <w:marTop w:val="0"/>
      <w:marBottom w:val="0"/>
      <w:divBdr>
        <w:top w:val="none" w:sz="0" w:space="0" w:color="auto"/>
        <w:left w:val="none" w:sz="0" w:space="0" w:color="auto"/>
        <w:bottom w:val="none" w:sz="0" w:space="0" w:color="auto"/>
        <w:right w:val="none" w:sz="0" w:space="0" w:color="auto"/>
      </w:divBdr>
    </w:div>
    <w:div w:id="1056859840">
      <w:bodyDiv w:val="1"/>
      <w:marLeft w:val="0"/>
      <w:marRight w:val="0"/>
      <w:marTop w:val="0"/>
      <w:marBottom w:val="0"/>
      <w:divBdr>
        <w:top w:val="none" w:sz="0" w:space="0" w:color="auto"/>
        <w:left w:val="none" w:sz="0" w:space="0" w:color="auto"/>
        <w:bottom w:val="none" w:sz="0" w:space="0" w:color="auto"/>
        <w:right w:val="none" w:sz="0" w:space="0" w:color="auto"/>
      </w:divBdr>
    </w:div>
    <w:div w:id="1268662295">
      <w:bodyDiv w:val="1"/>
      <w:marLeft w:val="0"/>
      <w:marRight w:val="0"/>
      <w:marTop w:val="0"/>
      <w:marBottom w:val="0"/>
      <w:divBdr>
        <w:top w:val="none" w:sz="0" w:space="0" w:color="auto"/>
        <w:left w:val="none" w:sz="0" w:space="0" w:color="auto"/>
        <w:bottom w:val="none" w:sz="0" w:space="0" w:color="auto"/>
        <w:right w:val="none" w:sz="0" w:space="0" w:color="auto"/>
      </w:divBdr>
    </w:div>
    <w:div w:id="1287194549">
      <w:bodyDiv w:val="1"/>
      <w:marLeft w:val="0"/>
      <w:marRight w:val="0"/>
      <w:marTop w:val="0"/>
      <w:marBottom w:val="0"/>
      <w:divBdr>
        <w:top w:val="none" w:sz="0" w:space="0" w:color="auto"/>
        <w:left w:val="none" w:sz="0" w:space="0" w:color="auto"/>
        <w:bottom w:val="none" w:sz="0" w:space="0" w:color="auto"/>
        <w:right w:val="none" w:sz="0" w:space="0" w:color="auto"/>
      </w:divBdr>
    </w:div>
    <w:div w:id="1308128321">
      <w:bodyDiv w:val="1"/>
      <w:marLeft w:val="0"/>
      <w:marRight w:val="0"/>
      <w:marTop w:val="0"/>
      <w:marBottom w:val="0"/>
      <w:divBdr>
        <w:top w:val="none" w:sz="0" w:space="0" w:color="auto"/>
        <w:left w:val="none" w:sz="0" w:space="0" w:color="auto"/>
        <w:bottom w:val="none" w:sz="0" w:space="0" w:color="auto"/>
        <w:right w:val="none" w:sz="0" w:space="0" w:color="auto"/>
      </w:divBdr>
    </w:div>
    <w:div w:id="1346201952">
      <w:bodyDiv w:val="1"/>
      <w:marLeft w:val="0"/>
      <w:marRight w:val="0"/>
      <w:marTop w:val="0"/>
      <w:marBottom w:val="0"/>
      <w:divBdr>
        <w:top w:val="none" w:sz="0" w:space="0" w:color="auto"/>
        <w:left w:val="none" w:sz="0" w:space="0" w:color="auto"/>
        <w:bottom w:val="none" w:sz="0" w:space="0" w:color="auto"/>
        <w:right w:val="none" w:sz="0" w:space="0" w:color="auto"/>
      </w:divBdr>
    </w:div>
    <w:div w:id="1409814493">
      <w:bodyDiv w:val="1"/>
      <w:marLeft w:val="0"/>
      <w:marRight w:val="0"/>
      <w:marTop w:val="0"/>
      <w:marBottom w:val="0"/>
      <w:divBdr>
        <w:top w:val="none" w:sz="0" w:space="0" w:color="auto"/>
        <w:left w:val="none" w:sz="0" w:space="0" w:color="auto"/>
        <w:bottom w:val="none" w:sz="0" w:space="0" w:color="auto"/>
        <w:right w:val="none" w:sz="0" w:space="0" w:color="auto"/>
      </w:divBdr>
    </w:div>
    <w:div w:id="1562864898">
      <w:bodyDiv w:val="1"/>
      <w:marLeft w:val="0"/>
      <w:marRight w:val="0"/>
      <w:marTop w:val="0"/>
      <w:marBottom w:val="0"/>
      <w:divBdr>
        <w:top w:val="none" w:sz="0" w:space="0" w:color="auto"/>
        <w:left w:val="none" w:sz="0" w:space="0" w:color="auto"/>
        <w:bottom w:val="none" w:sz="0" w:space="0" w:color="auto"/>
        <w:right w:val="none" w:sz="0" w:space="0" w:color="auto"/>
      </w:divBdr>
    </w:div>
    <w:div w:id="1695762463">
      <w:bodyDiv w:val="1"/>
      <w:marLeft w:val="0"/>
      <w:marRight w:val="0"/>
      <w:marTop w:val="0"/>
      <w:marBottom w:val="0"/>
      <w:divBdr>
        <w:top w:val="none" w:sz="0" w:space="0" w:color="auto"/>
        <w:left w:val="none" w:sz="0" w:space="0" w:color="auto"/>
        <w:bottom w:val="none" w:sz="0" w:space="0" w:color="auto"/>
        <w:right w:val="none" w:sz="0" w:space="0" w:color="auto"/>
      </w:divBdr>
    </w:div>
    <w:div w:id="1718431865">
      <w:bodyDiv w:val="1"/>
      <w:marLeft w:val="0"/>
      <w:marRight w:val="0"/>
      <w:marTop w:val="0"/>
      <w:marBottom w:val="0"/>
      <w:divBdr>
        <w:top w:val="none" w:sz="0" w:space="0" w:color="auto"/>
        <w:left w:val="none" w:sz="0" w:space="0" w:color="auto"/>
        <w:bottom w:val="none" w:sz="0" w:space="0" w:color="auto"/>
        <w:right w:val="none" w:sz="0" w:space="0" w:color="auto"/>
      </w:divBdr>
    </w:div>
    <w:div w:id="1809324781">
      <w:bodyDiv w:val="1"/>
      <w:marLeft w:val="0"/>
      <w:marRight w:val="0"/>
      <w:marTop w:val="0"/>
      <w:marBottom w:val="0"/>
      <w:divBdr>
        <w:top w:val="none" w:sz="0" w:space="0" w:color="auto"/>
        <w:left w:val="none" w:sz="0" w:space="0" w:color="auto"/>
        <w:bottom w:val="none" w:sz="0" w:space="0" w:color="auto"/>
        <w:right w:val="none" w:sz="0" w:space="0" w:color="auto"/>
      </w:divBdr>
    </w:div>
    <w:div w:id="1849712686">
      <w:bodyDiv w:val="1"/>
      <w:marLeft w:val="0"/>
      <w:marRight w:val="0"/>
      <w:marTop w:val="0"/>
      <w:marBottom w:val="0"/>
      <w:divBdr>
        <w:top w:val="none" w:sz="0" w:space="0" w:color="auto"/>
        <w:left w:val="none" w:sz="0" w:space="0" w:color="auto"/>
        <w:bottom w:val="none" w:sz="0" w:space="0" w:color="auto"/>
        <w:right w:val="none" w:sz="0" w:space="0" w:color="auto"/>
      </w:divBdr>
    </w:div>
    <w:div w:id="1941716488">
      <w:bodyDiv w:val="1"/>
      <w:marLeft w:val="0"/>
      <w:marRight w:val="0"/>
      <w:marTop w:val="0"/>
      <w:marBottom w:val="0"/>
      <w:divBdr>
        <w:top w:val="none" w:sz="0" w:space="0" w:color="auto"/>
        <w:left w:val="none" w:sz="0" w:space="0" w:color="auto"/>
        <w:bottom w:val="none" w:sz="0" w:space="0" w:color="auto"/>
        <w:right w:val="none" w:sz="0" w:space="0" w:color="auto"/>
      </w:divBdr>
    </w:div>
    <w:div w:id="2076931662">
      <w:bodyDiv w:val="1"/>
      <w:marLeft w:val="0"/>
      <w:marRight w:val="0"/>
      <w:marTop w:val="0"/>
      <w:marBottom w:val="0"/>
      <w:divBdr>
        <w:top w:val="none" w:sz="0" w:space="0" w:color="auto"/>
        <w:left w:val="none" w:sz="0" w:space="0" w:color="auto"/>
        <w:bottom w:val="none" w:sz="0" w:space="0" w:color="auto"/>
        <w:right w:val="none" w:sz="0" w:space="0" w:color="auto"/>
      </w:divBdr>
    </w:div>
    <w:div w:id="2092267578">
      <w:bodyDiv w:val="1"/>
      <w:marLeft w:val="0"/>
      <w:marRight w:val="0"/>
      <w:marTop w:val="0"/>
      <w:marBottom w:val="0"/>
      <w:divBdr>
        <w:top w:val="none" w:sz="0" w:space="0" w:color="auto"/>
        <w:left w:val="none" w:sz="0" w:space="0" w:color="auto"/>
        <w:bottom w:val="none" w:sz="0" w:space="0" w:color="auto"/>
        <w:right w:val="none" w:sz="0" w:space="0" w:color="auto"/>
      </w:divBdr>
    </w:div>
    <w:div w:id="2144544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oredoo.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39862518BA45F0AFBF56538A7CA323"/>
        <w:category>
          <w:name w:val="General"/>
          <w:gallery w:val="placeholder"/>
        </w:category>
        <w:types>
          <w:type w:val="bbPlcHdr"/>
        </w:types>
        <w:behaviors>
          <w:behavior w:val="content"/>
        </w:behaviors>
        <w:guid w:val="{A8E2A1D1-37E0-4D03-B746-2411E55E6064}"/>
      </w:docPartPr>
      <w:docPartBody>
        <w:p w:rsidR="00D02355" w:rsidRDefault="000F7E06" w:rsidP="000F7E06">
          <w:pPr>
            <w:pStyle w:val="FB39862518BA45F0AFBF56538A7CA323"/>
          </w:pPr>
          <w:r w:rsidRPr="006355C5">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15D"/>
    <w:rsid w:val="000F7E06"/>
    <w:rsid w:val="00143C6A"/>
    <w:rsid w:val="004164F0"/>
    <w:rsid w:val="004D234C"/>
    <w:rsid w:val="007D06FF"/>
    <w:rsid w:val="00D02355"/>
    <w:rsid w:val="00DA415D"/>
    <w:rsid w:val="00DF0136"/>
    <w:rsid w:val="00F676D4"/>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1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7E06"/>
    <w:rPr>
      <w:color w:val="808080"/>
    </w:rPr>
  </w:style>
  <w:style w:type="paragraph" w:customStyle="1" w:styleId="6B2D0139223744678C0988B7B37A7ACE">
    <w:name w:val="6B2D0139223744678C0988B7B37A7ACE"/>
    <w:rsid w:val="00DA415D"/>
  </w:style>
  <w:style w:type="paragraph" w:customStyle="1" w:styleId="13965DC1FD97474DB36DFF85986DC7A9">
    <w:name w:val="13965DC1FD97474DB36DFF85986DC7A9"/>
    <w:rsid w:val="00DA415D"/>
  </w:style>
  <w:style w:type="paragraph" w:customStyle="1" w:styleId="3A70271DD7564A7498083CA6B65B596F">
    <w:name w:val="3A70271DD7564A7498083CA6B65B596F"/>
    <w:rsid w:val="00DA415D"/>
  </w:style>
  <w:style w:type="paragraph" w:customStyle="1" w:styleId="39926A41702843319ABE3B008FC5E3E2">
    <w:name w:val="39926A41702843319ABE3B008FC5E3E2"/>
    <w:rsid w:val="000F7E06"/>
    <w:pPr>
      <w:spacing w:after="160" w:line="259" w:lineRule="auto"/>
    </w:pPr>
    <w:rPr>
      <w:lang w:val="en-GB" w:eastAsia="en-GB"/>
    </w:rPr>
  </w:style>
  <w:style w:type="paragraph" w:customStyle="1" w:styleId="9A5A15396D4F4FEEAD31B78EA5D06E5B">
    <w:name w:val="9A5A15396D4F4FEEAD31B78EA5D06E5B"/>
    <w:rsid w:val="000F7E06"/>
    <w:pPr>
      <w:spacing w:after="160" w:line="259" w:lineRule="auto"/>
    </w:pPr>
    <w:rPr>
      <w:lang w:val="en-GB" w:eastAsia="en-GB"/>
    </w:rPr>
  </w:style>
  <w:style w:type="paragraph" w:customStyle="1" w:styleId="5134B6E74F454F87A1304B7F9E26731F">
    <w:name w:val="5134B6E74F454F87A1304B7F9E26731F"/>
    <w:rsid w:val="000F7E06"/>
    <w:pPr>
      <w:spacing w:after="160" w:line="259" w:lineRule="auto"/>
    </w:pPr>
    <w:rPr>
      <w:lang w:val="en-GB" w:eastAsia="en-GB"/>
    </w:rPr>
  </w:style>
  <w:style w:type="paragraph" w:customStyle="1" w:styleId="FB39862518BA45F0AFBF56538A7CA323">
    <w:name w:val="FB39862518BA45F0AFBF56538A7CA323"/>
    <w:rsid w:val="000F7E06"/>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Arkadin 2015">
      <a:dk1>
        <a:srgbClr val="56565A"/>
      </a:dk1>
      <a:lt1>
        <a:sysClr val="window" lastClr="FFFFFF"/>
      </a:lt1>
      <a:dk2>
        <a:srgbClr val="939396"/>
      </a:dk2>
      <a:lt2>
        <a:srgbClr val="FFFFFF"/>
      </a:lt2>
      <a:accent1>
        <a:srgbClr val="C3003B"/>
      </a:accent1>
      <a:accent2>
        <a:srgbClr val="56565A"/>
      </a:accent2>
      <a:accent3>
        <a:srgbClr val="9EB539"/>
      </a:accent3>
      <a:accent4>
        <a:srgbClr val="EEC216"/>
      </a:accent4>
      <a:accent5>
        <a:srgbClr val="447F8B"/>
      </a:accent5>
      <a:accent6>
        <a:srgbClr val="691D52"/>
      </a:accent6>
      <a:hlink>
        <a:srgbClr val="C3003B"/>
      </a:hlink>
      <a:folHlink>
        <a:srgbClr val="C3003B"/>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c8facf-9432-4e9a-94e9-ef3f6a78e2f0">
      <Value>5</Value>
    </TaxCatchAll>
    <IconOverlay xmlns="http://schemas.microsoft.com/sharepoint/v4" xsi:nil="true"/>
    <l5875eff6f6448c4922db4a9118a9c1e xmlns="8dc8facf-9432-4e9a-94e9-ef3f6a78e2f0">
      <Terms xmlns="http://schemas.microsoft.com/office/infopath/2007/PartnerControls"/>
    </l5875eff6f6448c4922db4a9118a9c1e>
    <ifc5b00d151741b4b416412d52e46e83 xmlns="8dc8facf-9432-4e9a-94e9-ef3f6a78e2f0">
      <Terms xmlns="http://schemas.microsoft.com/office/infopath/2007/PartnerControls"/>
    </ifc5b00d151741b4b416412d52e46e83>
    <b4bc30edd9544d7ea37d17773c13c719 xmlns="8dc8facf-9432-4e9a-94e9-ef3f6a78e2f0">
      <Terms xmlns="http://schemas.microsoft.com/office/infopath/2007/PartnerControls"/>
    </b4bc30edd9544d7ea37d17773c13c719>
    <edf4d32673664365b4073f7e209dbfa1 xmlns="8dc8facf-9432-4e9a-94e9-ef3f6a78e2f0">
      <Terms xmlns="http://schemas.microsoft.com/office/infopath/2007/PartnerControls"/>
    </edf4d32673664365b4073f7e209dbfa1>
    <le8ada12b3df4ae1b87edf5832e79898 xmlns="8dc8facf-9432-4e9a-94e9-ef3f6a78e2f0">
      <Terms xmlns="http://schemas.microsoft.com/office/infopath/2007/PartnerControls"/>
    </le8ada12b3df4ae1b87edf5832e79898>
    <p13cc46d25da44ce89be0ca59e308404 xmlns="8dc8facf-9432-4e9a-94e9-ef3f6a78e2f0">
      <Terms xmlns="http://schemas.microsoft.com/office/infopath/2007/PartnerControls">
        <TermInfo xmlns="http://schemas.microsoft.com/office/infopath/2007/PartnerControls">
          <TermName xmlns="http://schemas.microsoft.com/office/infopath/2007/PartnerControls">Reference document</TermName>
          <TermId xmlns="http://schemas.microsoft.com/office/infopath/2007/PartnerControls">71bbb8b3-938f-419e-a9b5-dbb4df4b7289</TermId>
        </TermInfo>
      </Terms>
    </p13cc46d25da44ce89be0ca59e308404>
    <_dlc_DocId xmlns="8dc8facf-9432-4e9a-94e9-ef3f6a78e2f0">ARKADINGDR-91-3457</_dlc_DocId>
    <_dlc_DocIdUrl xmlns="8dc8facf-9432-4e9a-94e9-ef3f6a78e2f0">
      <Url>http://myarkadin/gdc/Marketing/_layouts/15/DocIdRedir.aspx?ID=ARKADINGDR-91-3457</Url>
      <Description>ARKADINGDR-91-3457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ArkadinDocument" ma:contentTypeID="0x010100B819FCCE76D349419A2AFE00BBE894FC005BD7E2985BF5B744B07292475250EBBA" ma:contentTypeVersion="12" ma:contentTypeDescription="Create a new Arkadin document" ma:contentTypeScope="" ma:versionID="c76b3656410c1e9290ea495b26a6e987">
  <xsd:schema xmlns:xsd="http://www.w3.org/2001/XMLSchema" xmlns:xs="http://www.w3.org/2001/XMLSchema" xmlns:p="http://schemas.microsoft.com/office/2006/metadata/properties" xmlns:ns2="8dc8facf-9432-4e9a-94e9-ef3f6a78e2f0" xmlns:ns3="http://schemas.microsoft.com/sharepoint/v4" targetNamespace="http://schemas.microsoft.com/office/2006/metadata/properties" ma:root="true" ma:fieldsID="fe94b0dd8d5f10d42f900e82888635b8" ns2:_="" ns3:_="">
    <xsd:import namespace="8dc8facf-9432-4e9a-94e9-ef3f6a78e2f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b4bc30edd9544d7ea37d17773c13c719" minOccurs="0"/>
                <xsd:element ref="ns2:edf4d32673664365b4073f7e209dbfa1" minOccurs="0"/>
                <xsd:element ref="ns2:le8ada12b3df4ae1b87edf5832e79898" minOccurs="0"/>
                <xsd:element ref="ns2:l5875eff6f6448c4922db4a9118a9c1e" minOccurs="0"/>
                <xsd:element ref="ns2:ifc5b00d151741b4b416412d52e46e83" minOccurs="0"/>
                <xsd:element ref="ns2:p13cc46d25da44ce89be0ca59e308404" minOccurs="0"/>
                <xsd:element ref="ns2:TaxCatchAll"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8facf-9432-4e9a-94e9-ef3f6a78e2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4bc30edd9544d7ea37d17773c13c719" ma:index="11" nillable="true" ma:taxonomy="true" ma:internalName="b4bc30edd9544d7ea37d17773c13c719" ma:taxonomyFieldName="ArkadinRegion" ma:displayName="Region" ma:fieldId="{b4bc30ed-d954-4d7e-a37d-17773c13c719}" ma:sspId="3bf8d6ee-17d5-4815-ab16-279d4bca0a93" ma:termSetId="31e5a531-c09c-4c77-ac34-e88ae02288cd" ma:anchorId="00000000-0000-0000-0000-000000000000" ma:open="false" ma:isKeyword="false">
      <xsd:complexType>
        <xsd:sequence>
          <xsd:element ref="pc:Terms" minOccurs="0" maxOccurs="1"/>
        </xsd:sequence>
      </xsd:complexType>
    </xsd:element>
    <xsd:element name="edf4d32673664365b4073f7e209dbfa1" ma:index="13" nillable="true" ma:taxonomy="true" ma:internalName="edf4d32673664365b4073f7e209dbfa1" ma:taxonomyFieldName="ArkadinCountry" ma:displayName="Country" ma:fieldId="{edf4d326-7366-4365-b407-3f7e209dbfa1}" ma:sspId="3bf8d6ee-17d5-4815-ab16-279d4bca0a93" ma:termSetId="72ba2570-b0a3-4305-bf5c-46dbc70242fa" ma:anchorId="00000000-0000-0000-0000-000000000000" ma:open="false" ma:isKeyword="false">
      <xsd:complexType>
        <xsd:sequence>
          <xsd:element ref="pc:Terms" minOccurs="0" maxOccurs="1"/>
        </xsd:sequence>
      </xsd:complexType>
    </xsd:element>
    <xsd:element name="le8ada12b3df4ae1b87edf5832e79898" ma:index="15" nillable="true" ma:taxonomy="true" ma:internalName="le8ada12b3df4ae1b87edf5832e79898" ma:taxonomyFieldName="ArkadinDepartment" ma:displayName="Department" ma:fieldId="{5e8ada12-b3df-4ae1-b87e-df5832e79898}" ma:sspId="3bf8d6ee-17d5-4815-ab16-279d4bca0a93" ma:termSetId="56f924a4-26c2-4d6d-b8fe-302f15ce0377" ma:anchorId="00000000-0000-0000-0000-000000000000" ma:open="false" ma:isKeyword="false">
      <xsd:complexType>
        <xsd:sequence>
          <xsd:element ref="pc:Terms" minOccurs="0" maxOccurs="1"/>
        </xsd:sequence>
      </xsd:complexType>
    </xsd:element>
    <xsd:element name="l5875eff6f6448c4922db4a9118a9c1e" ma:index="17" nillable="true" ma:taxonomy="true" ma:internalName="l5875eff6f6448c4922db4a9118a9c1e" ma:taxonomyFieldName="ArkadinOffice" ma:displayName="Office" ma:fieldId="{55875eff-6f64-48c4-922d-b4a9118a9c1e}" ma:sspId="3bf8d6ee-17d5-4815-ab16-279d4bca0a93" ma:termSetId="58c8eac5-d505-4853-a216-27cc9c710563" ma:anchorId="00000000-0000-0000-0000-000000000000" ma:open="false" ma:isKeyword="false">
      <xsd:complexType>
        <xsd:sequence>
          <xsd:element ref="pc:Terms" minOccurs="0" maxOccurs="1"/>
        </xsd:sequence>
      </xsd:complexType>
    </xsd:element>
    <xsd:element name="ifc5b00d151741b4b416412d52e46e83" ma:index="19" nillable="true" ma:taxonomy="true" ma:internalName="ifc5b00d151741b4b416412d52e46e83" ma:taxonomyFieldName="ArkadinSolutions" ma:displayName="Solutions" ma:fieldId="{2fc5b00d-1517-41b4-b416-412d52e46e83}" ma:sspId="3bf8d6ee-17d5-4815-ab16-279d4bca0a93" ma:termSetId="02191b13-315b-433d-b91c-e28bfd61e30a" ma:anchorId="00000000-0000-0000-0000-000000000000" ma:open="false" ma:isKeyword="false">
      <xsd:complexType>
        <xsd:sequence>
          <xsd:element ref="pc:Terms" minOccurs="0" maxOccurs="1"/>
        </xsd:sequence>
      </xsd:complexType>
    </xsd:element>
    <xsd:element name="p13cc46d25da44ce89be0ca59e308404" ma:index="21" nillable="true" ma:taxonomy="true" ma:internalName="p13cc46d25da44ce89be0ca59e308404" ma:taxonomyFieldName="ArkadinDocumentType" ma:displayName="Document type" ma:default="5;#Reference document|71bbb8b3-938f-419e-a9b5-dbb4df4b7289" ma:fieldId="{913cc46d-25da-44ce-89be-0ca59e308404}" ma:sspId="3bf8d6ee-17d5-4815-ab16-279d4bca0a93" ma:termSetId="13fce30f-f0f2-4498-82e1-5eef9f88a2e4" ma:anchorId="00000000-0000-0000-0000-000000000000" ma:open="false" ma:isKeyword="false">
      <xsd:complexType>
        <xsd:sequence>
          <xsd:element ref="pc:Terms" minOccurs="0" maxOccurs="1"/>
        </xsd:sequence>
      </xsd:complexType>
    </xsd:element>
    <xsd:element name="TaxCatchAll" ma:index="23" nillable="true" ma:displayName="Taxonomy Catch All Column" ma:hidden="true" ma:list="{3b396a70-277e-42ce-9e3e-2d089b6d92ac}" ma:internalName="TaxCatchAll" ma:showField="CatchAllData" ma:web="8dc8facf-9432-4e9a-94e9-ef3f6a78e2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A001-2F98-4FE6-A08E-09CEC727E8C8}">
  <ds:schemaRefs>
    <ds:schemaRef ds:uri="8dc8facf-9432-4e9a-94e9-ef3f6a78e2f0"/>
    <ds:schemaRef ds:uri="http://schemas.microsoft.com/office/2006/metadata/properties"/>
    <ds:schemaRef ds:uri="http://purl.org/dc/terms/"/>
    <ds:schemaRef ds:uri="http://schemas.microsoft.com/office/infopath/2007/PartnerControls"/>
    <ds:schemaRef ds:uri="http://schemas.microsoft.com/sharepoint/v4"/>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88FC0733-F495-4EEF-95F2-C6343E493689}">
  <ds:schemaRefs>
    <ds:schemaRef ds:uri="http://schemas.microsoft.com/sharepoint/v3/contenttype/forms"/>
  </ds:schemaRefs>
</ds:datastoreItem>
</file>

<file path=customXml/itemProps3.xml><?xml version="1.0" encoding="utf-8"?>
<ds:datastoreItem xmlns:ds="http://schemas.openxmlformats.org/officeDocument/2006/customXml" ds:itemID="{720F3186-35E0-4654-8C93-7EA75040F56B}">
  <ds:schemaRefs>
    <ds:schemaRef ds:uri="http://schemas.microsoft.com/sharepoint/events"/>
  </ds:schemaRefs>
</ds:datastoreItem>
</file>

<file path=customXml/itemProps4.xml><?xml version="1.0" encoding="utf-8"?>
<ds:datastoreItem xmlns:ds="http://schemas.openxmlformats.org/officeDocument/2006/customXml" ds:itemID="{9E06427D-159A-4126-A492-AA931B830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8facf-9432-4e9a-94e9-ef3f6a78e2f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D7CF14-B7A4-48EE-81EC-FDA74FC5A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5410</Words>
  <Characters>30841</Characters>
  <Application>Microsoft Office Word</Application>
  <DocSecurity>0</DocSecurity>
  <Lines>257</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Ooredoo Q1 2020 Investor Call Transcript</vt:lpstr>
      <vt:lpstr>BeamOn 1.4 Rules &amp; Data Accuracy</vt:lpstr>
    </vt:vector>
  </TitlesOfParts>
  <Company>Arkadin</Company>
  <LinksUpToDate>false</LinksUpToDate>
  <CharactersWithSpaces>36179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Ooredoo Q1 2020 Investor Call Transcript</dc:title>
  <dc:creator>Arkadin</dc:creator>
  <cp:lastModifiedBy>Andreas Goldau</cp:lastModifiedBy>
  <cp:revision>3</cp:revision>
  <cp:lastPrinted>2015-06-04T07:41:00Z</cp:lastPrinted>
  <dcterms:created xsi:type="dcterms:W3CDTF">2020-05-04T11:31:00Z</dcterms:created>
  <dcterms:modified xsi:type="dcterms:W3CDTF">2020-05-04T11:31:00Z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0x010100B819FCCE76D349419A2AFE00BBE894FC005BD7E2985BF5B744B07292475250EBBA</vt:lpwstr>
  </property>
  <property fmtid="{D5CDD505-2E9C-101B-9397-08002B2CF9AE}" pid="3" name="_dlc_DocIdItemGuid">
    <vt:lpwstr>a75f6330-106f-455e-afcf-f6b44bbd053c</vt:lpwstr>
  </property>
  <property fmtid="{D5CDD505-2E9C-101B-9397-08002B2CF9AE}" pid="4" name="TitusGUID">
    <vt:lpwstr>476683d4-c1f7-4836-b25a-6b420b3c611e</vt:lpwstr>
  </property>
  <property fmtid="{D5CDD505-2E9C-101B-9397-08002B2CF9AE}" pid="5" name="Classification">
    <vt:lpwstr>Internal</vt:lpwstr>
  </property>
</Properties>
</file>